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88" w:lineRule="auto"/>
        <w:rPr>
          <w:rFonts w:ascii="Arial" w:cs="Arial" w:eastAsia="Arial" w:hAnsi="Arial"/>
          <w:b w:val="1"/>
          <w:bCs w:val="1"/>
          <w:sz w:val="57"/>
          <w:szCs w:val="57"/>
        </w:rPr>
      </w:pPr>
      <w:r w:rsidDel="00000000" w:rsidR="00000000" w:rsidRPr="00000000">
        <w:rPr>
          <w:rFonts w:ascii="Arial" w:cs="Arial" w:eastAsia="Arial" w:hAnsi="Arial"/>
          <w:b w:val="1"/>
          <w:bCs w:val="1"/>
          <w:sz w:val="57"/>
          <w:szCs w:val="57"/>
          <w:rtl w:val="0"/>
        </w:rPr>
        <w:t xml:space="preserve">ADAM BIN RAHMAT </w:t>
      </w:r>
    </w:p>
    <w:p w:rsidR="00000000" w:rsidDel="00000000" w:rsidP="00000000" w:rsidRDefault="00000000" w:rsidRPr="00000000" w14:paraId="00000002">
      <w:pPr>
        <w:spacing w:after="0" w:line="288" w:lineRule="auto"/>
        <w:rPr>
          <w:rFonts w:ascii="Arial" w:cs="Arial" w:eastAsia="Arial" w:hAnsi="Arial"/>
          <w:b w:val="1"/>
          <w:bCs w:val="1"/>
          <w:color w:val="7f7f7f"/>
          <w:sz w:val="20"/>
          <w:szCs w:val="20"/>
        </w:rPr>
      </w:pPr>
      <w:r w:rsidDel="00000000" w:rsidR="00000000" w:rsidRPr="00000000">
        <w:rPr>
          <w:b w:val="1"/>
          <w:bCs w:val="1"/>
          <w:color w:val="7f7f7f"/>
          <w:sz w:val="18"/>
          <w:szCs w:val="18"/>
          <w:rtl w:val="0"/>
        </w:rPr>
        <w:t xml:space="preserve">Cloud &amp; Systems Engineer (Azure | Windows Server | M365)</w:t>
      </w:r>
      <w:r w:rsidDel="00000000" w:rsidR="00000000" w:rsidRPr="00000000">
        <w:rPr>
          <w:rFonts w:ascii="Arial" w:cs="Arial" w:eastAsia="Arial" w:hAnsi="Arial"/>
          <w:b w:val="1"/>
          <w:bCs w:val="1"/>
          <w:color w:val="7f7f7f"/>
          <w:rtl w:val="0"/>
        </w:rPr>
        <w:t xml:space="preserve"> </w:t>
      </w:r>
      <w:r w:rsidDel="00000000" w:rsidR="00000000" w:rsidRPr="00000000">
        <w:rPr>
          <w:b w:val="1"/>
          <w:bCs w:val="1"/>
          <w:color w:val="7f7f7f"/>
          <w:sz w:val="18"/>
          <w:szCs w:val="18"/>
          <w:rtl w:val="0"/>
        </w:rPr>
        <w:t xml:space="preserve">| </w:t>
      </w:r>
      <w:hyperlink r:id="rId7">
        <w:r w:rsidDel="00000000" w:rsidR="00000000" w:rsidRPr="00000000">
          <w:rPr>
            <w:b w:val="1"/>
            <w:bCs w:val="1"/>
            <w:color w:val="1155cc"/>
            <w:sz w:val="18"/>
            <w:szCs w:val="18"/>
            <w:u w:val="single"/>
            <w:rtl w:val="0"/>
          </w:rPr>
          <w:t xml:space="preserve">Portfolio Website</w:t>
        </w:r>
      </w:hyperlink>
      <w:r w:rsidDel="00000000" w:rsidR="00000000" w:rsidRPr="00000000">
        <w:rPr>
          <w:rFonts w:ascii="Arial" w:cs="Arial" w:eastAsia="Arial" w:hAnsi="Arial"/>
          <w:b w:val="1"/>
          <w:bCs w:val="1"/>
          <w:color w:val="7f7f7f"/>
          <w:rtl w:val="0"/>
        </w:rPr>
        <w:br w:type="textWrapping"/>
      </w:r>
      <w:r w:rsidDel="00000000" w:rsidR="00000000" w:rsidRPr="00000000">
        <w:rPr>
          <w:rFonts w:ascii="Arial" w:cs="Arial" w:eastAsia="Arial" w:hAnsi="Arial"/>
          <w:sz w:val="18"/>
          <w:szCs w:val="18"/>
          <w:rtl w:val="0"/>
        </w:rPr>
        <w:t xml:space="preserve">+60173020649 </w:t>
      </w:r>
      <w:r w:rsidDel="00000000" w:rsidR="00000000" w:rsidRPr="00000000">
        <w:rPr>
          <w:rFonts w:ascii="Arial" w:cs="Arial" w:eastAsia="Arial" w:hAnsi="Arial"/>
          <w:color w:val="000000"/>
          <w:sz w:val="18"/>
          <w:szCs w:val="18"/>
          <w:rtl w:val="0"/>
        </w:rPr>
        <w:t xml:space="preserve">I </w:t>
      </w:r>
      <w:r w:rsidDel="00000000" w:rsidR="00000000" w:rsidRPr="00000000">
        <w:rPr>
          <w:sz w:val="18"/>
          <w:szCs w:val="18"/>
          <w:rtl w:val="0"/>
        </w:rPr>
        <w:t xml:space="preserve">adamdrahmat@gmail.com </w:t>
      </w:r>
      <w:r w:rsidDel="00000000" w:rsidR="00000000" w:rsidRPr="00000000">
        <w:rPr>
          <w:rFonts w:ascii="Arial" w:cs="Arial" w:eastAsia="Arial" w:hAnsi="Arial"/>
          <w:sz w:val="18"/>
          <w:szCs w:val="18"/>
          <w:rtl w:val="0"/>
        </w:rPr>
        <w:t xml:space="preserve">I Kuala Lumpur, Malaysia</w:t>
      </w:r>
      <w:r w:rsidDel="00000000" w:rsidR="00000000" w:rsidRPr="00000000">
        <w:rPr>
          <w:rtl w:val="0"/>
        </w:rPr>
      </w:r>
    </w:p>
    <w:p w:rsidR="00000000" w:rsidDel="00000000" w:rsidP="00000000" w:rsidRDefault="00000000" w:rsidRPr="00000000" w14:paraId="00000003">
      <w:pPr>
        <w:pStyle w:val="Heading1"/>
        <w:rPr>
          <w:color w:val="7f7f7f"/>
          <w:sz w:val="28"/>
          <w:szCs w:val="28"/>
        </w:rPr>
      </w:pPr>
      <w:r w:rsidDel="00000000" w:rsidR="00000000" w:rsidRPr="00000000">
        <w:rPr>
          <w:rFonts w:ascii="Arial" w:cs="Arial" w:eastAsia="Arial" w:hAnsi="Arial"/>
          <w:b w:val="1"/>
          <w:bCs w:val="1"/>
          <w:color w:val="7f7f7f"/>
          <w:sz w:val="22"/>
          <w:szCs w:val="22"/>
          <w:rtl w:val="0"/>
        </w:rPr>
        <w:t xml:space="preserve">PROFESSIONAL SUMMARY</w:t>
      </w:r>
      <w:r w:rsidDel="00000000" w:rsidR="00000000" w:rsidRPr="00000000">
        <w:rPr>
          <w:color w:val="7f7f7f"/>
          <w:sz w:val="28"/>
          <w:szCs w:val="28"/>
          <w:rtl w:val="0"/>
        </w:rPr>
        <w:t xml:space="preserve"> </w:t>
      </w:r>
    </w:p>
    <w:p w:rsidR="00000000" w:rsidDel="00000000" w:rsidP="00000000" w:rsidRDefault="00000000" w:rsidRPr="00000000" w14:paraId="00000004">
      <w:pPr>
        <w:spacing w:line="168" w:lineRule="auto"/>
        <w:rPr>
          <w:sz w:val="8"/>
          <w:szCs w:val="8"/>
        </w:rPr>
      </w:pPr>
      <w:r w:rsidDel="00000000" w:rsidR="00000000" w:rsidRPr="00000000">
        <w:rPr>
          <w:sz w:val="8"/>
          <w:szCs w:val="8"/>
        </w:rPr>
        <mc:AlternateContent>
          <mc:Choice Requires="wps">
            <w:drawing>
              <wp:inline distB="0" distT="0" distL="0" distR="0">
                <wp:extent cx="12700" cy="12700"/>
                <wp:effectExtent b="0" l="0" r="0" t="0"/>
                <wp:docPr id="2" name=""/>
                <a:graphic>
                  <a:graphicData uri="http://schemas.microsoft.com/office/word/2010/wordprocessingShape">
                    <wps:wsp>
                      <wps:cNvCnPr/>
                      <wps:spPr>
                        <a:xfrm>
                          <a:off x="2374200" y="3780000"/>
                          <a:ext cx="5943600" cy="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0" distR="0">
                <wp:extent cx="12700" cy="12700"/>
                <wp:effectExtent b="0" l="0" r="0" t="0"/>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270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5">
      <w:pPr>
        <w:pStyle w:val="Heading1"/>
        <w:spacing w:after="240" w:line="240" w:lineRule="auto"/>
        <w:jc w:val="both"/>
        <w:rPr>
          <w:rFonts w:ascii="Arial" w:cs="Arial" w:eastAsia="Arial" w:hAnsi="Arial"/>
          <w:color w:val="000000"/>
          <w:sz w:val="18"/>
          <w:szCs w:val="18"/>
        </w:rPr>
      </w:pPr>
      <w:bookmarkStart w:colFirst="0" w:colLast="0" w:name="_heading=h.631bg31nerz9" w:id="0"/>
      <w:bookmarkEnd w:id="0"/>
      <w:r w:rsidDel="00000000" w:rsidR="00000000" w:rsidRPr="00000000">
        <w:rPr>
          <w:rFonts w:ascii="Arial" w:cs="Arial" w:eastAsia="Arial" w:hAnsi="Arial"/>
          <w:color w:val="000000"/>
          <w:sz w:val="18"/>
          <w:szCs w:val="18"/>
          <w:rtl w:val="0"/>
        </w:rPr>
        <w:t xml:space="preserve">Cloud &amp; Infrastructure Engineer with 7 years of experience spanning Azure, Microsoft 365, Windows Server, and hybrid on-prem environments. Skilled in deploying and managing Azure workloads, implementing identity governance with Microsoft Entra ID, and administering device and configuration management through Intune. Strong foundation in IT support, endpoint security, server administration, networking, and troubleshooting. Practical experience with automation using PowerShell, infrastructure deployments with Bicep/ARM, and CI/CD basics through Azure DevOps/GitHub Actions. Known for delivering stable, secure infrastructure and improving operational efficiency through documentation, standardization, and automation-focused practices.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spacing w:line="240" w:lineRule="auto"/>
        <w:rPr>
          <w:color w:val="7f7f7f"/>
          <w:sz w:val="28"/>
          <w:szCs w:val="28"/>
        </w:rPr>
      </w:pPr>
      <w:r w:rsidDel="00000000" w:rsidR="00000000" w:rsidRPr="00000000">
        <w:rPr>
          <w:rFonts w:ascii="Arial" w:cs="Arial" w:eastAsia="Arial" w:hAnsi="Arial"/>
          <w:b w:val="1"/>
          <w:bCs w:val="1"/>
          <w:color w:val="7f7f7f"/>
          <w:sz w:val="22"/>
          <w:szCs w:val="22"/>
          <w:rtl w:val="0"/>
        </w:rPr>
        <w:t xml:space="preserve">CORE SKILLS</w:t>
      </w:r>
      <w:r w:rsidDel="00000000" w:rsidR="00000000" w:rsidRPr="00000000">
        <w:rPr>
          <w:color w:val="7f7f7f"/>
          <w:sz w:val="28"/>
          <w:szCs w:val="28"/>
          <w:rtl w:val="0"/>
        </w:rPr>
        <w:t xml:space="preserve"> </w:t>
      </w:r>
    </w:p>
    <w:p w:rsidR="00000000" w:rsidDel="00000000" w:rsidP="00000000" w:rsidRDefault="00000000" w:rsidRPr="00000000" w14:paraId="00000008">
      <w:pPr>
        <w:spacing w:line="240" w:lineRule="auto"/>
        <w:rPr>
          <w:sz w:val="8"/>
          <w:szCs w:val="8"/>
        </w:rPr>
      </w:pPr>
      <w:r w:rsidDel="00000000" w:rsidR="00000000" w:rsidRPr="00000000">
        <w:rPr>
          <w:sz w:val="8"/>
          <w:szCs w:val="8"/>
        </w:rPr>
        <mc:AlternateContent>
          <mc:Choice Requires="wps">
            <w:drawing>
              <wp:inline distB="0" distT="0" distL="0" distR="0">
                <wp:extent cx="12700" cy="12700"/>
                <wp:effectExtent b="0" l="0" r="0" t="0"/>
                <wp:docPr id="1" name=""/>
                <a:graphic>
                  <a:graphicData uri="http://schemas.microsoft.com/office/word/2010/wordprocessingShape">
                    <wps:wsp>
                      <wps:cNvCnPr/>
                      <wps:spPr>
                        <a:xfrm>
                          <a:off x="2374200" y="3780000"/>
                          <a:ext cx="5943600" cy="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0" distR="0">
                <wp:extent cx="12700" cy="12700"/>
                <wp:effectExtent b="0" l="0" r="0" t="0"/>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2700" cy="12700"/>
                        </a:xfrm>
                        <a:prstGeom prst="rect"/>
                        <a:ln/>
                      </pic:spPr>
                    </pic:pic>
                  </a:graphicData>
                </a:graphic>
              </wp:inline>
            </w:drawing>
          </mc:Fallback>
        </mc:AlternateContent>
      </w: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rHeight w:val="27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b w:val="1"/>
                <w:bCs w:val="1"/>
                <w:sz w:val="18"/>
                <w:szCs w:val="18"/>
                <w:rtl w:val="0"/>
              </w:rPr>
              <w:t xml:space="preserve">Cloud Infrastructure (Azure)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sz w:val="18"/>
                <w:szCs w:val="18"/>
                <w:rtl w:val="0"/>
              </w:rPr>
              <w:t xml:space="preserve">Azure VMs, managed disks, Azure Files/SMB, storage accounts, Load balancer basics, VM scaling concepts, App Service (deployment &amp; troubleshooting basics), Azure Backup &amp; ASR (exposure), VPN Gateway (P2S/S2S), hybrid connectivity</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sz w:val="18"/>
                <w:szCs w:val="18"/>
              </w:rPr>
            </w:pPr>
            <w:r w:rsidDel="00000000" w:rsidR="00000000" w:rsidRPr="00000000">
              <w:rPr>
                <w:rtl w:val="0"/>
              </w:rPr>
            </w:r>
          </w:p>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b w:val="1"/>
                <w:bCs w:val="1"/>
                <w:sz w:val="18"/>
                <w:szCs w:val="18"/>
                <w:rtl w:val="0"/>
              </w:rPr>
              <w:t xml:space="preserve">Identity, Security &amp; Access Management</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sz w:val="18"/>
                <w:szCs w:val="18"/>
                <w:rtl w:val="0"/>
              </w:rPr>
              <w:t xml:space="preserve">Microsoft Entra ID administration (users, groups, roles, app access), Hybrid identity with Azure AD Connect, Conditional Access, MFA, Identity Protection, Defender for Cloud &amp; Defender for Endpoint, Intune device compliance, configuration profiles, Autopilot</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sz w:val="18"/>
                <w:szCs w:val="18"/>
              </w:rPr>
            </w:pPr>
            <w:r w:rsidDel="00000000" w:rsidR="00000000" w:rsidRPr="00000000">
              <w:rPr>
                <w:rtl w:val="0"/>
              </w:rPr>
            </w:r>
          </w:p>
          <w:p w:rsidR="00000000" w:rsidDel="00000000" w:rsidP="00000000" w:rsidRDefault="00000000" w:rsidRPr="00000000" w14:paraId="0000000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b w:val="1"/>
                <w:bCs w:val="1"/>
                <w:sz w:val="18"/>
                <w:szCs w:val="18"/>
                <w:rtl w:val="0"/>
              </w:rPr>
              <w:t xml:space="preserve">Automation, IaC &amp; DevOps Fundamentals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sz w:val="18"/>
                <w:szCs w:val="18"/>
                <w:rtl w:val="0"/>
              </w:rPr>
              <w:t xml:space="preserve">PowerShell automation (advanced), Bash/Python (working), Bicep/ARM templates, modular deployments, Terraform fundamentals (labs), Azure DevOps &amp; GitHub Actions (CI/CD, pipeline validation, what-if deployments), Git version control (branching, PR processes)</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sz w:val="18"/>
                <w:szCs w:val="18"/>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b w:val="1"/>
                <w:bCs w:val="1"/>
                <w:sz w:val="18"/>
                <w:szCs w:val="18"/>
                <w:rtl w:val="0"/>
              </w:rPr>
              <w:t xml:space="preserve">Networking &amp; Hybrid Environment</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sz w:val="18"/>
                <w:szCs w:val="18"/>
                <w:rtl w:val="0"/>
              </w:rPr>
              <w:t xml:space="preserve">TCP/IP, DNS, DHCP, VLANs, basic routing/firewall understanding, Site-to-site/point-to-site VPN troubleshooting</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sz w:val="18"/>
                <w:szCs w:val="18"/>
              </w:rPr>
            </w:pPr>
            <w:r w:rsidDel="00000000" w:rsidR="00000000" w:rsidRPr="00000000">
              <w:rPr>
                <w:rtl w:val="0"/>
              </w:rPr>
            </w:r>
          </w:p>
          <w:p w:rsidR="00000000" w:rsidDel="00000000" w:rsidP="00000000" w:rsidRDefault="00000000" w:rsidRPr="00000000" w14:paraId="0000001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b w:val="1"/>
                <w:bCs w:val="1"/>
                <w:sz w:val="18"/>
                <w:szCs w:val="18"/>
                <w:rtl w:val="0"/>
              </w:rPr>
              <w:t xml:space="preserve">Operations, Documentation &amp; Support Excellence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sz w:val="18"/>
                <w:szCs w:val="18"/>
                <w:rtl w:val="0"/>
              </w:rPr>
              <w:t xml:space="preserve">SOP creation, runbooks, KB documentation, Incident resolution, RCA, environment stability improvements,</w:t>
            </w:r>
            <w:r w:rsidDel="00000000" w:rsidR="00000000" w:rsidRPr="00000000">
              <w:rPr>
                <w:rtl w:val="0"/>
              </w:rPr>
            </w:r>
          </w:p>
          <w:p w:rsidR="00000000" w:rsidDel="00000000" w:rsidP="00000000" w:rsidRDefault="00000000" w:rsidRPr="00000000" w14:paraId="00000013">
            <w:pPr>
              <w:ind w:left="720" w:firstLine="0"/>
              <w:rPr>
                <w:sz w:val="18"/>
                <w:szCs w:val="18"/>
              </w:rPr>
            </w:pPr>
            <w:r w:rsidDel="00000000" w:rsidR="00000000" w:rsidRPr="00000000">
              <w:rPr>
                <w:sz w:val="18"/>
                <w:szCs w:val="18"/>
                <w:rtl w:val="0"/>
              </w:rPr>
              <w:t xml:space="preserve">Stakeholder coordination across teams and user levels, Monitoring &amp; log analysis (Azure Monitor, Log Analytics)</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sz w:val="18"/>
                <w:szCs w:val="18"/>
              </w:rPr>
            </w:pPr>
            <w:r w:rsidDel="00000000" w:rsidR="00000000" w:rsidRPr="00000000">
              <w:rPr>
                <w:rtl w:val="0"/>
              </w:rPr>
            </w:r>
          </w:p>
          <w:p w:rsidR="00000000" w:rsidDel="00000000" w:rsidP="00000000" w:rsidRDefault="00000000" w:rsidRPr="00000000" w14:paraId="00000015">
            <w:pPr>
              <w:numPr>
                <w:ilvl w:val="0"/>
                <w:numId w:val="2"/>
              </w:numPr>
              <w:ind w:left="720" w:hanging="360"/>
              <w:rPr>
                <w:rFonts w:ascii="Arial" w:cs="Arial" w:eastAsia="Arial" w:hAnsi="Arial"/>
                <w:sz w:val="18"/>
                <w:szCs w:val="18"/>
              </w:rPr>
            </w:pPr>
            <w:r w:rsidDel="00000000" w:rsidR="00000000" w:rsidRPr="00000000">
              <w:rPr>
                <w:b w:val="1"/>
                <w:bCs w:val="1"/>
                <w:sz w:val="18"/>
                <w:szCs w:val="18"/>
                <w:rtl w:val="0"/>
              </w:rPr>
              <w:t xml:space="preserve">Windows Server &amp; On-Prem IT Infrastructure</w:t>
            </w:r>
            <w:r w:rsidDel="00000000" w:rsidR="00000000" w:rsidRPr="00000000">
              <w:rPr>
                <w:sz w:val="18"/>
                <w:szCs w:val="18"/>
                <w:rtl w:val="0"/>
              </w:rPr>
              <w:t xml:space="preserve">: AD DS, GPO management, OU structure, SYSVOL &amp; AD replication troubleshooting, DNS/DHCP administration, File server permissions, NTFS/share access, General server hardening &amp; patching procedures</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sz w:val="18"/>
                <w:szCs w:val="18"/>
              </w:rPr>
            </w:pPr>
            <w:r w:rsidDel="00000000" w:rsidR="00000000" w:rsidRPr="00000000">
              <w:rPr>
                <w:rtl w:val="0"/>
              </w:rPr>
            </w:r>
          </w:p>
        </w:tc>
      </w:tr>
    </w:tbl>
    <w:p w:rsidR="00000000" w:rsidDel="00000000" w:rsidP="00000000" w:rsidRDefault="00000000" w:rsidRPr="00000000" w14:paraId="00000017">
      <w:pPr>
        <w:pStyle w:val="Heading1"/>
        <w:spacing w:line="240" w:lineRule="auto"/>
        <w:rPr>
          <w:color w:val="7f7f7f"/>
          <w:sz w:val="28"/>
          <w:szCs w:val="28"/>
        </w:rPr>
      </w:pPr>
      <w:r w:rsidDel="00000000" w:rsidR="00000000" w:rsidRPr="00000000">
        <w:rPr>
          <w:rFonts w:ascii="Arial" w:cs="Arial" w:eastAsia="Arial" w:hAnsi="Arial"/>
          <w:b w:val="1"/>
          <w:bCs w:val="1"/>
          <w:color w:val="7f7f7f"/>
          <w:sz w:val="22"/>
          <w:szCs w:val="22"/>
          <w:rtl w:val="0"/>
        </w:rPr>
        <w:t xml:space="preserve">KEY ACHIEVEMENT</w:t>
      </w:r>
      <w:r w:rsidDel="00000000" w:rsidR="00000000" w:rsidRPr="00000000">
        <w:rPr>
          <w:rtl w:val="0"/>
        </w:rPr>
      </w:r>
    </w:p>
    <w:p w:rsidR="00000000" w:rsidDel="00000000" w:rsidP="00000000" w:rsidRDefault="00000000" w:rsidRPr="00000000" w14:paraId="00000018">
      <w:pPr>
        <w:spacing w:line="240" w:lineRule="auto"/>
        <w:rPr>
          <w:sz w:val="8"/>
          <w:szCs w:val="8"/>
        </w:rPr>
      </w:pPr>
      <w:r w:rsidDel="00000000" w:rsidR="00000000" w:rsidRPr="00000000">
        <w:rPr>
          <w:sz w:val="8"/>
          <w:szCs w:val="8"/>
        </w:rPr>
        <mc:AlternateContent>
          <mc:Choice Requires="wps">
            <w:drawing>
              <wp:inline distB="0" distT="0" distL="0" distR="0">
                <wp:extent cx="12700" cy="12700"/>
                <wp:effectExtent b="0" l="0" r="0" t="0"/>
                <wp:docPr id="4" name=""/>
                <a:graphic>
                  <a:graphicData uri="http://schemas.microsoft.com/office/word/2010/wordprocessingShape">
                    <wps:wsp>
                      <wps:cNvCnPr/>
                      <wps:spPr>
                        <a:xfrm>
                          <a:off x="2374200" y="3780000"/>
                          <a:ext cx="5943600" cy="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0" distR="0">
                <wp:extent cx="12700" cy="12700"/>
                <wp:effectExtent b="0" l="0" r="0" t="0"/>
                <wp:docPr id="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2700" cy="12700"/>
                        </a:xfrm>
                        <a:prstGeom prst="rect"/>
                        <a:ln/>
                      </pic:spPr>
                    </pic:pic>
                  </a:graphicData>
                </a:graphic>
              </wp:inline>
            </w:drawing>
          </mc:Fallback>
        </mc:AlternateContent>
      </w: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rHeight w:val="27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b w:val="1"/>
                <w:bCs w:val="1"/>
                <w:sz w:val="18"/>
                <w:szCs w:val="18"/>
                <w:rtl w:val="0"/>
              </w:rPr>
              <w:t xml:space="preserve">Hybrid cloud access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sz w:val="18"/>
                <w:szCs w:val="18"/>
                <w:rtl w:val="0"/>
              </w:rPr>
              <w:t xml:space="preserve">Enabled secure remote connectivity using Azure VPN Gateway and improved identity-based access controls, reducing remote access issues and increasing overall user uptime.</w:t>
            </w:r>
            <w:r w:rsidDel="00000000" w:rsidR="00000000" w:rsidRPr="00000000">
              <w:rPr>
                <w:rtl w:val="0"/>
              </w:rPr>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b w:val="1"/>
                <w:bCs w:val="1"/>
                <w:sz w:val="18"/>
                <w:szCs w:val="18"/>
                <w:rtl w:val="0"/>
              </w:rPr>
              <w:t xml:space="preserve">Automation &amp; IaC foundation</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sz w:val="18"/>
                <w:szCs w:val="18"/>
                <w:rtl w:val="0"/>
              </w:rPr>
              <w:t xml:space="preserve">Built parameterized Bicep/ARM templates and PowerShell automation to standardize Azure deployments, reducing configuration drift and accelerating provisioning time.</w:t>
            </w:r>
            <w:r w:rsidDel="00000000" w:rsidR="00000000" w:rsidRPr="00000000">
              <w:rPr>
                <w:rtl w:val="0"/>
              </w:rPr>
            </w:r>
          </w:p>
          <w:p w:rsidR="00000000" w:rsidDel="00000000" w:rsidP="00000000" w:rsidRDefault="00000000" w:rsidRPr="00000000" w14:paraId="0000001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b w:val="1"/>
                <w:bCs w:val="1"/>
                <w:sz w:val="18"/>
                <w:szCs w:val="18"/>
                <w:rtl w:val="0"/>
              </w:rPr>
              <w:t xml:space="preserve">Identity &amp; security hardening</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t>
            </w:r>
            <w:r w:rsidDel="00000000" w:rsidR="00000000" w:rsidRPr="00000000">
              <w:rPr>
                <w:sz w:val="18"/>
                <w:szCs w:val="18"/>
                <w:rtl w:val="0"/>
              </w:rPr>
              <w:t xml:space="preserve">Strengthened governance with Entra ID RBAC, MFA, Conditional Access, and device compliance policies, supporting audit readiness and improving security posture across the environment.</w:t>
            </w:r>
            <w:r w:rsidDel="00000000" w:rsidR="00000000" w:rsidRPr="00000000">
              <w:rPr>
                <w:rtl w:val="0"/>
              </w:rPr>
            </w:r>
          </w:p>
          <w:p w:rsidR="00000000" w:rsidDel="00000000" w:rsidP="00000000" w:rsidRDefault="00000000" w:rsidRPr="00000000" w14:paraId="0000001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b w:val="1"/>
                <w:bCs w:val="1"/>
                <w:sz w:val="18"/>
                <w:szCs w:val="18"/>
                <w:rtl w:val="0"/>
              </w:rPr>
              <w:t xml:space="preserve">Operational reliability</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sz w:val="18"/>
                <w:szCs w:val="18"/>
                <w:rtl w:val="0"/>
              </w:rPr>
              <w:t xml:space="preserve">Handled 500+ service requests and incidents across cloud, on-prem, and endpoint systems; reduced recurring issues through RCA, documentation, and implementation of preventive controls.</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sz w:val="18"/>
                <w:szCs w:val="18"/>
              </w:rPr>
            </w:pPr>
            <w:r w:rsidDel="00000000" w:rsidR="00000000" w:rsidRPr="00000000">
              <w:rPr>
                <w:rtl w:val="0"/>
              </w:rPr>
            </w:r>
          </w:p>
        </w:tc>
      </w:tr>
    </w:tbl>
    <w:p w:rsidR="00000000" w:rsidDel="00000000" w:rsidP="00000000" w:rsidRDefault="00000000" w:rsidRPr="00000000" w14:paraId="0000001E">
      <w:pPr>
        <w:pStyle w:val="Heading1"/>
        <w:spacing w:line="240" w:lineRule="auto"/>
        <w:rPr>
          <w:color w:val="7f7f7f"/>
          <w:sz w:val="28"/>
          <w:szCs w:val="28"/>
        </w:rPr>
      </w:pPr>
      <w:r w:rsidDel="00000000" w:rsidR="00000000" w:rsidRPr="00000000">
        <w:rPr>
          <w:rFonts w:ascii="Arial" w:cs="Arial" w:eastAsia="Arial" w:hAnsi="Arial"/>
          <w:b w:val="1"/>
          <w:bCs w:val="1"/>
          <w:color w:val="7f7f7f"/>
          <w:sz w:val="22"/>
          <w:szCs w:val="22"/>
          <w:rtl w:val="0"/>
        </w:rPr>
        <w:t xml:space="preserve">PROFESSIONAL EXPERIENCE</w:t>
      </w:r>
      <w:r w:rsidDel="00000000" w:rsidR="00000000" w:rsidRPr="00000000">
        <w:rPr>
          <w:color w:val="7f7f7f"/>
          <w:sz w:val="28"/>
          <w:szCs w:val="28"/>
          <w:rtl w:val="0"/>
        </w:rPr>
        <w:t xml:space="preserve"> </w:t>
      </w:r>
    </w:p>
    <w:p w:rsidR="00000000" w:rsidDel="00000000" w:rsidP="00000000" w:rsidRDefault="00000000" w:rsidRPr="00000000" w14:paraId="0000001F">
      <w:pPr>
        <w:spacing w:line="240" w:lineRule="auto"/>
        <w:rPr>
          <w:sz w:val="8"/>
          <w:szCs w:val="8"/>
        </w:rPr>
      </w:pPr>
      <w:r w:rsidDel="00000000" w:rsidR="00000000" w:rsidRPr="00000000">
        <w:rPr>
          <w:sz w:val="8"/>
          <w:szCs w:val="8"/>
        </w:rPr>
        <mc:AlternateContent>
          <mc:Choice Requires="wps">
            <w:drawing>
              <wp:inline distB="0" distT="0" distL="0" distR="0">
                <wp:extent cx="12700" cy="12700"/>
                <wp:effectExtent b="0" l="0" r="0" t="0"/>
                <wp:docPr id="3" name=""/>
                <a:graphic>
                  <a:graphicData uri="http://schemas.microsoft.com/office/word/2010/wordprocessingShape">
                    <wps:wsp>
                      <wps:cNvCnPr/>
                      <wps:spPr>
                        <a:xfrm>
                          <a:off x="2374200" y="3780000"/>
                          <a:ext cx="5943600" cy="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0" distR="0">
                <wp:extent cx="12700" cy="12700"/>
                <wp:effectExtent b="0" l="0" r="0" t="0"/>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270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0">
      <w:pPr>
        <w:pStyle w:val="Heading2"/>
        <w:tabs>
          <w:tab w:val="left" w:leader="none" w:pos="567"/>
        </w:tabs>
        <w:spacing w:line="240" w:lineRule="auto"/>
        <w:rPr>
          <w:rFonts w:ascii="Arial" w:cs="Arial" w:eastAsia="Arial" w:hAnsi="Arial"/>
          <w:b w:val="1"/>
          <w:bCs w:val="1"/>
          <w:color w:val="000000"/>
          <w:sz w:val="18"/>
          <w:szCs w:val="18"/>
        </w:rPr>
      </w:pPr>
      <w:bookmarkStart w:colFirst="0" w:colLast="0" w:name="_heading=h.kotbz31760id" w:id="1"/>
      <w:bookmarkEnd w:id="1"/>
      <w:r w:rsidDel="00000000" w:rsidR="00000000" w:rsidRPr="00000000">
        <w:rPr>
          <w:rFonts w:ascii="Arial" w:cs="Arial" w:eastAsia="Arial" w:hAnsi="Arial"/>
          <w:b w:val="1"/>
          <w:bCs w:val="1"/>
          <w:color w:val="7f7f7f"/>
          <w:sz w:val="18"/>
          <w:szCs w:val="18"/>
          <w:rtl w:val="0"/>
        </w:rPr>
        <w:t xml:space="preserve">Senior IT Executive</w:t>
        <w:tab/>
        <w:tab/>
      </w:r>
      <w:r w:rsidDel="00000000" w:rsidR="00000000" w:rsidRPr="00000000">
        <w:rPr>
          <w:rFonts w:ascii="Arial" w:cs="Arial" w:eastAsia="Arial" w:hAnsi="Arial"/>
          <w:color w:val="000000"/>
          <w:sz w:val="18"/>
          <w:szCs w:val="18"/>
          <w:rtl w:val="0"/>
        </w:rPr>
        <w:tab/>
        <w:t xml:space="preserve">         </w:t>
        <w:tab/>
        <w:tab/>
        <w:t xml:space="preserve">                          </w:t>
        <w:tab/>
        <w:tab/>
        <w:t xml:space="preserve">           Jan 2026 – Present</w:t>
      </w:r>
      <w:r w:rsidDel="00000000" w:rsidR="00000000" w:rsidRPr="00000000">
        <w:rPr>
          <w:rtl w:val="0"/>
        </w:rPr>
      </w:r>
    </w:p>
    <w:p w:rsidR="00000000" w:rsidDel="00000000" w:rsidP="00000000" w:rsidRDefault="00000000" w:rsidRPr="00000000" w14:paraId="00000021">
      <w:pPr>
        <w:tabs>
          <w:tab w:val="left" w:leader="none" w:pos="567"/>
        </w:tabs>
        <w:spacing w:after="40" w:line="240" w:lineRule="auto"/>
        <w:rPr>
          <w:i w:val="1"/>
          <w:iCs w:val="1"/>
          <w:sz w:val="18"/>
          <w:szCs w:val="18"/>
        </w:rPr>
      </w:pPr>
      <w:r w:rsidDel="00000000" w:rsidR="00000000" w:rsidRPr="00000000">
        <w:rPr>
          <w:i w:val="1"/>
          <w:iCs w:val="1"/>
          <w:sz w:val="18"/>
          <w:szCs w:val="18"/>
          <w:rtl w:val="0"/>
        </w:rPr>
        <w:t xml:space="preserve">AvePoint Malaysia Sdn Bhd</w:t>
      </w:r>
      <w:r w:rsidDel="00000000" w:rsidR="00000000" w:rsidRPr="00000000">
        <w:rPr>
          <w:rtl w:val="0"/>
        </w:rPr>
      </w:r>
    </w:p>
    <w:p w:rsidR="00000000" w:rsidDel="00000000" w:rsidP="00000000" w:rsidRDefault="00000000" w:rsidRPr="00000000" w14:paraId="00000022">
      <w:pPr>
        <w:numPr>
          <w:ilvl w:val="0"/>
          <w:numId w:val="3"/>
        </w:numPr>
        <w:spacing w:after="0" w:lineRule="auto"/>
        <w:ind w:left="720" w:hanging="360"/>
        <w:rPr>
          <w:rFonts w:ascii="Arial" w:cs="Arial" w:eastAsia="Arial" w:hAnsi="Arial"/>
          <w:sz w:val="18"/>
          <w:szCs w:val="18"/>
        </w:rPr>
      </w:pPr>
      <w:r w:rsidDel="00000000" w:rsidR="00000000" w:rsidRPr="00000000">
        <w:rPr>
          <w:sz w:val="18"/>
          <w:szCs w:val="18"/>
          <w:rtl w:val="0"/>
        </w:rPr>
        <w:t xml:space="preserve">Performed Windows and Linux server hardening using CIS-based security standards to strengthen infrastructure security and standardization.</w:t>
      </w:r>
    </w:p>
    <w:p w:rsidR="00000000" w:rsidDel="00000000" w:rsidP="00000000" w:rsidRDefault="00000000" w:rsidRPr="00000000" w14:paraId="00000023">
      <w:pPr>
        <w:numPr>
          <w:ilvl w:val="0"/>
          <w:numId w:val="3"/>
        </w:numPr>
        <w:spacing w:after="0" w:lineRule="auto"/>
        <w:ind w:left="720" w:hanging="360"/>
        <w:rPr>
          <w:rFonts w:ascii="Arial" w:cs="Arial" w:eastAsia="Arial" w:hAnsi="Arial"/>
          <w:sz w:val="18"/>
          <w:szCs w:val="18"/>
        </w:rPr>
      </w:pPr>
      <w:r w:rsidDel="00000000" w:rsidR="00000000" w:rsidRPr="00000000">
        <w:rPr>
          <w:sz w:val="18"/>
          <w:szCs w:val="18"/>
          <w:rtl w:val="0"/>
        </w:rPr>
        <w:t xml:space="preserve">Supported enterprise infrastructure operations, including server configuration, troubleshooting, and validation across cloud and on-premises integrated environments.</w:t>
      </w:r>
    </w:p>
    <w:p w:rsidR="00000000" w:rsidDel="00000000" w:rsidP="00000000" w:rsidRDefault="00000000" w:rsidRPr="00000000" w14:paraId="00000024">
      <w:pPr>
        <w:numPr>
          <w:ilvl w:val="0"/>
          <w:numId w:val="3"/>
        </w:numPr>
        <w:spacing w:after="0" w:lineRule="auto"/>
        <w:ind w:left="720" w:hanging="360"/>
        <w:rPr>
          <w:rFonts w:ascii="Arial" w:cs="Arial" w:eastAsia="Arial" w:hAnsi="Arial"/>
          <w:sz w:val="18"/>
          <w:szCs w:val="18"/>
        </w:rPr>
      </w:pPr>
      <w:r w:rsidDel="00000000" w:rsidR="00000000" w:rsidRPr="00000000">
        <w:rPr>
          <w:sz w:val="18"/>
          <w:szCs w:val="18"/>
          <w:rtl w:val="0"/>
        </w:rPr>
        <w:t xml:space="preserve">Assisted in SharePoint infrastructure work involving legacy SharePoint 2010 environments and upgrade planning toward SharePoint 2019 / SharePoint Subscription Edition.</w:t>
      </w:r>
    </w:p>
    <w:p w:rsidR="00000000" w:rsidDel="00000000" w:rsidP="00000000" w:rsidRDefault="00000000" w:rsidRPr="00000000" w14:paraId="00000025">
      <w:pPr>
        <w:numPr>
          <w:ilvl w:val="0"/>
          <w:numId w:val="3"/>
        </w:numPr>
        <w:spacing w:after="0" w:lineRule="auto"/>
        <w:ind w:left="720" w:hanging="360"/>
        <w:rPr>
          <w:rFonts w:ascii="Arial" w:cs="Arial" w:eastAsia="Arial" w:hAnsi="Arial"/>
          <w:sz w:val="18"/>
          <w:szCs w:val="18"/>
        </w:rPr>
      </w:pPr>
      <w:r w:rsidDel="00000000" w:rsidR="00000000" w:rsidRPr="00000000">
        <w:rPr>
          <w:sz w:val="18"/>
          <w:szCs w:val="18"/>
          <w:rtl w:val="0"/>
        </w:rPr>
        <w:t xml:space="preserve">Investigated and resolved infrastructure issues related to services, permissions, prerequisites, and system configuration dependencies.</w:t>
      </w:r>
    </w:p>
    <w:p w:rsidR="00000000" w:rsidDel="00000000" w:rsidP="00000000" w:rsidRDefault="00000000" w:rsidRPr="00000000" w14:paraId="00000026">
      <w:pPr>
        <w:numPr>
          <w:ilvl w:val="0"/>
          <w:numId w:val="3"/>
        </w:numPr>
        <w:spacing w:after="0" w:lineRule="auto"/>
        <w:ind w:left="720" w:hanging="360"/>
        <w:rPr>
          <w:rFonts w:ascii="Arial" w:cs="Arial" w:eastAsia="Arial" w:hAnsi="Arial"/>
          <w:sz w:val="18"/>
          <w:szCs w:val="18"/>
        </w:rPr>
      </w:pPr>
      <w:r w:rsidDel="00000000" w:rsidR="00000000" w:rsidRPr="00000000">
        <w:rPr>
          <w:sz w:val="18"/>
          <w:szCs w:val="18"/>
          <w:rtl w:val="0"/>
        </w:rPr>
        <w:t xml:space="preserve">Worked with infrastructure components such as Windows Server, Linux, IIS, Active Directory-integrated environments, and enterprise application support.</w:t>
      </w:r>
    </w:p>
    <w:p w:rsidR="00000000" w:rsidDel="00000000" w:rsidP="00000000" w:rsidRDefault="00000000" w:rsidRPr="00000000" w14:paraId="00000027">
      <w:pPr>
        <w:numPr>
          <w:ilvl w:val="0"/>
          <w:numId w:val="3"/>
        </w:numPr>
        <w:spacing w:after="0" w:lineRule="auto"/>
        <w:ind w:left="720" w:hanging="360"/>
        <w:rPr>
          <w:rFonts w:ascii="Arial" w:cs="Arial" w:eastAsia="Arial" w:hAnsi="Arial"/>
          <w:sz w:val="18"/>
          <w:szCs w:val="18"/>
        </w:rPr>
      </w:pPr>
      <w:r w:rsidDel="00000000" w:rsidR="00000000" w:rsidRPr="00000000">
        <w:rPr>
          <w:sz w:val="18"/>
          <w:szCs w:val="18"/>
          <w:rtl w:val="0"/>
        </w:rPr>
        <w:t xml:space="preserve">Contributed to audit and security configuration tasks, helping align server environments with internal compliance and hardening requirements.</w:t>
      </w:r>
    </w:p>
    <w:p w:rsidR="00000000" w:rsidDel="00000000" w:rsidP="00000000" w:rsidRDefault="00000000" w:rsidRPr="00000000" w14:paraId="00000028">
      <w:pPr>
        <w:numPr>
          <w:ilvl w:val="0"/>
          <w:numId w:val="3"/>
        </w:numPr>
        <w:spacing w:after="0" w:lineRule="auto"/>
        <w:ind w:left="720" w:hanging="360"/>
        <w:rPr>
          <w:rFonts w:ascii="Arial" w:cs="Arial" w:eastAsia="Arial" w:hAnsi="Arial"/>
          <w:sz w:val="18"/>
          <w:szCs w:val="18"/>
        </w:rPr>
      </w:pPr>
      <w:r w:rsidDel="00000000" w:rsidR="00000000" w:rsidRPr="00000000">
        <w:rPr>
          <w:sz w:val="18"/>
          <w:szCs w:val="18"/>
          <w:rtl w:val="0"/>
        </w:rPr>
        <w:t xml:space="preserve">Collaborated with senior engineers on deployment preparation, environment support, and operational troubleshooting for infrastructure services.</w:t>
      </w:r>
    </w:p>
    <w:p w:rsidR="00000000" w:rsidDel="00000000" w:rsidP="00000000" w:rsidRDefault="00000000" w:rsidRPr="00000000" w14:paraId="00000029">
      <w:pPr>
        <w:spacing w:after="0" w:lineRule="auto"/>
        <w:ind w:left="720" w:firstLine="0"/>
        <w:rPr>
          <w:sz w:val="18"/>
          <w:szCs w:val="18"/>
        </w:rPr>
      </w:pPr>
      <w:r w:rsidDel="00000000" w:rsidR="00000000" w:rsidRPr="00000000">
        <w:rPr>
          <w:rtl w:val="0"/>
        </w:rPr>
      </w:r>
    </w:p>
    <w:p w:rsidR="00000000" w:rsidDel="00000000" w:rsidP="00000000" w:rsidRDefault="00000000" w:rsidRPr="00000000" w14:paraId="0000002A">
      <w:pPr>
        <w:spacing w:after="0" w:lineRule="auto"/>
        <w:ind w:left="720" w:firstLine="0"/>
        <w:rPr>
          <w:sz w:val="18"/>
          <w:szCs w:val="18"/>
        </w:rPr>
      </w:pPr>
      <w:r w:rsidDel="00000000" w:rsidR="00000000" w:rsidRPr="00000000">
        <w:rPr>
          <w:rtl w:val="0"/>
        </w:rPr>
      </w:r>
    </w:p>
    <w:p w:rsidR="00000000" w:rsidDel="00000000" w:rsidP="00000000" w:rsidRDefault="00000000" w:rsidRPr="00000000" w14:paraId="0000002B">
      <w:pPr>
        <w:pStyle w:val="Heading2"/>
        <w:tabs>
          <w:tab w:val="left" w:leader="none" w:pos="567"/>
        </w:tabs>
        <w:spacing w:line="240" w:lineRule="auto"/>
        <w:rPr>
          <w:rFonts w:ascii="Arial" w:cs="Arial" w:eastAsia="Arial" w:hAnsi="Arial"/>
          <w:b w:val="1"/>
          <w:bCs w:val="1"/>
          <w:color w:val="000000"/>
          <w:sz w:val="18"/>
          <w:szCs w:val="18"/>
        </w:rPr>
      </w:pPr>
      <w:r w:rsidDel="00000000" w:rsidR="00000000" w:rsidRPr="00000000">
        <w:rPr>
          <w:rFonts w:ascii="Arial" w:cs="Arial" w:eastAsia="Arial" w:hAnsi="Arial"/>
          <w:b w:val="1"/>
          <w:bCs w:val="1"/>
          <w:color w:val="7f7f7f"/>
          <w:sz w:val="18"/>
          <w:szCs w:val="18"/>
          <w:rtl w:val="0"/>
        </w:rPr>
        <w:t xml:space="preserve">Senior IT Executive</w:t>
        <w:tab/>
        <w:tab/>
      </w:r>
      <w:r w:rsidDel="00000000" w:rsidR="00000000" w:rsidRPr="00000000">
        <w:rPr>
          <w:rFonts w:ascii="Arial" w:cs="Arial" w:eastAsia="Arial" w:hAnsi="Arial"/>
          <w:color w:val="000000"/>
          <w:sz w:val="18"/>
          <w:szCs w:val="18"/>
          <w:rtl w:val="0"/>
        </w:rPr>
        <w:tab/>
        <w:t xml:space="preserve">         </w:t>
        <w:tab/>
        <w:tab/>
        <w:t xml:space="preserve">                          </w:t>
        <w:tab/>
        <w:tab/>
        <w:t xml:space="preserve">        Nov 2023 – Dec 2026</w:t>
      </w:r>
      <w:r w:rsidDel="00000000" w:rsidR="00000000" w:rsidRPr="00000000">
        <w:rPr>
          <w:rtl w:val="0"/>
        </w:rPr>
      </w:r>
    </w:p>
    <w:p w:rsidR="00000000" w:rsidDel="00000000" w:rsidP="00000000" w:rsidRDefault="00000000" w:rsidRPr="00000000" w14:paraId="0000002C">
      <w:pPr>
        <w:tabs>
          <w:tab w:val="left" w:leader="none" w:pos="567"/>
        </w:tabs>
        <w:spacing w:after="40" w:line="240" w:lineRule="auto"/>
        <w:rPr>
          <w:rFonts w:ascii="Arial" w:cs="Arial" w:eastAsia="Arial" w:hAnsi="Arial"/>
          <w:i w:val="1"/>
          <w:iCs w:val="1"/>
          <w:color w:val="000000"/>
          <w:sz w:val="18"/>
          <w:szCs w:val="18"/>
        </w:rPr>
      </w:pPr>
      <w:r w:rsidDel="00000000" w:rsidR="00000000" w:rsidRPr="00000000">
        <w:rPr>
          <w:rFonts w:ascii="Arial" w:cs="Arial" w:eastAsia="Arial" w:hAnsi="Arial"/>
          <w:i w:val="1"/>
          <w:iCs w:val="1"/>
          <w:color w:val="000000"/>
          <w:sz w:val="18"/>
          <w:szCs w:val="18"/>
          <w:rtl w:val="0"/>
        </w:rPr>
        <w:t xml:space="preserve">Algo Forest Sdn Bhd.</w:t>
      </w:r>
    </w:p>
    <w:p w:rsidR="00000000" w:rsidDel="00000000" w:rsidP="00000000" w:rsidRDefault="00000000" w:rsidRPr="00000000" w14:paraId="0000002D">
      <w:pPr>
        <w:numPr>
          <w:ilvl w:val="0"/>
          <w:numId w:val="3"/>
        </w:numPr>
        <w:spacing w:after="0" w:lineRule="auto"/>
        <w:ind w:left="720" w:hanging="360"/>
        <w:rPr>
          <w:rFonts w:ascii="Arial" w:cs="Arial" w:eastAsia="Arial" w:hAnsi="Arial"/>
          <w:sz w:val="18"/>
          <w:szCs w:val="18"/>
        </w:rPr>
      </w:pPr>
      <w:r w:rsidDel="00000000" w:rsidR="00000000" w:rsidRPr="00000000">
        <w:rPr>
          <w:sz w:val="18"/>
          <w:szCs w:val="18"/>
          <w:rtl w:val="0"/>
        </w:rPr>
        <w:t xml:space="preserve">Managed Azure resources including VMs, storage accounts, and Azure Files/SMB; supported hybrid access to cloud workloads for users across MY and HK.</w:t>
      </w:r>
      <w:r w:rsidDel="00000000" w:rsidR="00000000" w:rsidRPr="00000000">
        <w:rPr>
          <w:rtl w:val="0"/>
        </w:rPr>
      </w:r>
    </w:p>
    <w:p w:rsidR="00000000" w:rsidDel="00000000" w:rsidP="00000000" w:rsidRDefault="00000000" w:rsidRPr="00000000" w14:paraId="0000002E">
      <w:pPr>
        <w:numPr>
          <w:ilvl w:val="0"/>
          <w:numId w:val="3"/>
        </w:numPr>
        <w:spacing w:after="0" w:lineRule="auto"/>
        <w:ind w:left="720" w:hanging="360"/>
        <w:rPr>
          <w:rFonts w:ascii="Arial" w:cs="Arial" w:eastAsia="Arial" w:hAnsi="Arial"/>
          <w:sz w:val="18"/>
          <w:szCs w:val="18"/>
        </w:rPr>
      </w:pPr>
      <w:r w:rsidDel="00000000" w:rsidR="00000000" w:rsidRPr="00000000">
        <w:rPr>
          <w:sz w:val="18"/>
          <w:szCs w:val="18"/>
          <w:rtl w:val="0"/>
        </w:rPr>
        <w:t xml:space="preserve">Implemented Azure VPN Gateway and optimized DNS/DHCP routing paths to ensure reliable hybrid connectivity between on-prem devices and cloud resources.</w:t>
      </w:r>
      <w:r w:rsidDel="00000000" w:rsidR="00000000" w:rsidRPr="00000000">
        <w:rPr>
          <w:rtl w:val="0"/>
        </w:rPr>
      </w:r>
    </w:p>
    <w:p w:rsidR="00000000" w:rsidDel="00000000" w:rsidP="00000000" w:rsidRDefault="00000000" w:rsidRPr="00000000" w14:paraId="0000002F">
      <w:pPr>
        <w:numPr>
          <w:ilvl w:val="0"/>
          <w:numId w:val="3"/>
        </w:numPr>
        <w:spacing w:after="0" w:lineRule="auto"/>
        <w:ind w:left="720" w:hanging="360"/>
        <w:rPr>
          <w:rFonts w:ascii="Arial" w:cs="Arial" w:eastAsia="Arial" w:hAnsi="Arial"/>
          <w:sz w:val="18"/>
          <w:szCs w:val="18"/>
        </w:rPr>
      </w:pPr>
      <w:r w:rsidDel="00000000" w:rsidR="00000000" w:rsidRPr="00000000">
        <w:rPr>
          <w:sz w:val="18"/>
          <w:szCs w:val="18"/>
          <w:rtl w:val="0"/>
        </w:rPr>
        <w:t xml:space="preserve">Administered Microsoft Entra ID, enforcing RBAC, MFA, and Conditional Access policies; improved access governance and strengthened identity security.</w:t>
      </w:r>
      <w:r w:rsidDel="00000000" w:rsidR="00000000" w:rsidRPr="00000000">
        <w:rPr>
          <w:rtl w:val="0"/>
        </w:rPr>
      </w:r>
    </w:p>
    <w:p w:rsidR="00000000" w:rsidDel="00000000" w:rsidP="00000000" w:rsidRDefault="00000000" w:rsidRPr="00000000" w14:paraId="00000030">
      <w:pPr>
        <w:numPr>
          <w:ilvl w:val="0"/>
          <w:numId w:val="3"/>
        </w:numPr>
        <w:spacing w:after="0" w:lineRule="auto"/>
        <w:ind w:left="720" w:hanging="360"/>
        <w:rPr>
          <w:rFonts w:ascii="Arial" w:cs="Arial" w:eastAsia="Arial" w:hAnsi="Arial"/>
          <w:sz w:val="18"/>
          <w:szCs w:val="18"/>
        </w:rPr>
      </w:pPr>
      <w:r w:rsidDel="00000000" w:rsidR="00000000" w:rsidRPr="00000000">
        <w:rPr>
          <w:sz w:val="18"/>
          <w:szCs w:val="18"/>
          <w:rtl w:val="0"/>
        </w:rPr>
        <w:t xml:space="preserve">Managed Intune device compliance, configuration profiles, update rings, and Autopilot onboarding to streamline endpoint lifecycle management.</w:t>
      </w:r>
      <w:r w:rsidDel="00000000" w:rsidR="00000000" w:rsidRPr="00000000">
        <w:rPr>
          <w:rtl w:val="0"/>
        </w:rPr>
      </w:r>
    </w:p>
    <w:p w:rsidR="00000000" w:rsidDel="00000000" w:rsidP="00000000" w:rsidRDefault="00000000" w:rsidRPr="00000000" w14:paraId="00000031">
      <w:pPr>
        <w:numPr>
          <w:ilvl w:val="0"/>
          <w:numId w:val="3"/>
        </w:numPr>
        <w:spacing w:after="0" w:lineRule="auto"/>
        <w:ind w:left="720" w:hanging="360"/>
        <w:rPr>
          <w:rFonts w:ascii="Arial" w:cs="Arial" w:eastAsia="Arial" w:hAnsi="Arial"/>
          <w:sz w:val="18"/>
          <w:szCs w:val="18"/>
        </w:rPr>
      </w:pPr>
      <w:r w:rsidDel="00000000" w:rsidR="00000000" w:rsidRPr="00000000">
        <w:rPr>
          <w:sz w:val="18"/>
          <w:szCs w:val="18"/>
          <w:rtl w:val="0"/>
        </w:rPr>
        <w:t xml:space="preserve">Developed reusable PowerShell scripts to automate provisioning, configuration tasks, user operations, and reporting—reducing manual workload and errors.</w:t>
      </w:r>
      <w:r w:rsidDel="00000000" w:rsidR="00000000" w:rsidRPr="00000000">
        <w:rPr>
          <w:rtl w:val="0"/>
        </w:rPr>
      </w:r>
    </w:p>
    <w:p w:rsidR="00000000" w:rsidDel="00000000" w:rsidP="00000000" w:rsidRDefault="00000000" w:rsidRPr="00000000" w14:paraId="00000032">
      <w:pPr>
        <w:numPr>
          <w:ilvl w:val="0"/>
          <w:numId w:val="3"/>
        </w:numPr>
        <w:spacing w:after="0" w:lineRule="auto"/>
        <w:ind w:left="720" w:hanging="360"/>
        <w:rPr>
          <w:rFonts w:ascii="Arial" w:cs="Arial" w:eastAsia="Arial" w:hAnsi="Arial"/>
          <w:sz w:val="18"/>
          <w:szCs w:val="18"/>
        </w:rPr>
      </w:pPr>
      <w:r w:rsidDel="00000000" w:rsidR="00000000" w:rsidRPr="00000000">
        <w:rPr>
          <w:sz w:val="18"/>
          <w:szCs w:val="18"/>
          <w:rtl w:val="0"/>
        </w:rPr>
        <w:t xml:space="preserve">Validated and maintained Bicep/ARM templates to support consistent, repeatable Azure deployments and early DevOps workflow adoption.</w:t>
      </w:r>
      <w:r w:rsidDel="00000000" w:rsidR="00000000" w:rsidRPr="00000000">
        <w:rPr>
          <w:rtl w:val="0"/>
        </w:rPr>
      </w:r>
    </w:p>
    <w:p w:rsidR="00000000" w:rsidDel="00000000" w:rsidP="00000000" w:rsidRDefault="00000000" w:rsidRPr="00000000" w14:paraId="00000033">
      <w:pPr>
        <w:numPr>
          <w:ilvl w:val="0"/>
          <w:numId w:val="3"/>
        </w:numPr>
        <w:spacing w:after="0" w:lineRule="auto"/>
        <w:ind w:left="720" w:hanging="360"/>
        <w:rPr>
          <w:rFonts w:ascii="Arial" w:cs="Arial" w:eastAsia="Arial" w:hAnsi="Arial"/>
          <w:sz w:val="18"/>
          <w:szCs w:val="18"/>
        </w:rPr>
      </w:pPr>
      <w:r w:rsidDel="00000000" w:rsidR="00000000" w:rsidRPr="00000000">
        <w:rPr>
          <w:sz w:val="18"/>
          <w:szCs w:val="18"/>
          <w:rtl w:val="0"/>
        </w:rPr>
        <w:t xml:space="preserve">Authored SOPs, runbooks, and configuration documentation to support audits, onboarding, troubleshooting, and operational consistency.</w:t>
      </w:r>
      <w:r w:rsidDel="00000000" w:rsidR="00000000" w:rsidRPr="00000000">
        <w:rPr>
          <w:rtl w:val="0"/>
        </w:rPr>
      </w:r>
    </w:p>
    <w:p w:rsidR="00000000" w:rsidDel="00000000" w:rsidP="00000000" w:rsidRDefault="00000000" w:rsidRPr="00000000" w14:paraId="00000034">
      <w:pPr>
        <w:numPr>
          <w:ilvl w:val="0"/>
          <w:numId w:val="3"/>
        </w:numPr>
        <w:spacing w:after="0" w:lineRule="auto"/>
        <w:ind w:left="720" w:hanging="360"/>
        <w:rPr>
          <w:rFonts w:ascii="Arial" w:cs="Arial" w:eastAsia="Arial" w:hAnsi="Arial"/>
          <w:sz w:val="18"/>
          <w:szCs w:val="18"/>
        </w:rPr>
      </w:pPr>
      <w:r w:rsidDel="00000000" w:rsidR="00000000" w:rsidRPr="00000000">
        <w:rPr>
          <w:sz w:val="18"/>
          <w:szCs w:val="18"/>
          <w:rtl w:val="0"/>
        </w:rPr>
        <w:t xml:space="preserve">Collaborated with management and technical teams to assess migration readiness, identify workloads suitable for cloud adoption, and explore replatforming opportunities to PaaS solutions.</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6">
      <w:pPr>
        <w:pStyle w:val="Heading2"/>
        <w:tabs>
          <w:tab w:val="left" w:leader="none" w:pos="567"/>
        </w:tabs>
        <w:spacing w:line="240" w:lineRule="auto"/>
        <w:rPr>
          <w:rFonts w:ascii="Arial" w:cs="Arial" w:eastAsia="Arial" w:hAnsi="Arial"/>
          <w:b w:val="1"/>
          <w:bCs w:val="1"/>
          <w:color w:val="000000"/>
          <w:sz w:val="18"/>
          <w:szCs w:val="18"/>
        </w:rPr>
      </w:pPr>
      <w:r w:rsidDel="00000000" w:rsidR="00000000" w:rsidRPr="00000000">
        <w:rPr>
          <w:rFonts w:ascii="Arial" w:cs="Arial" w:eastAsia="Arial" w:hAnsi="Arial"/>
          <w:b w:val="1"/>
          <w:bCs w:val="1"/>
          <w:color w:val="7f7f7f"/>
          <w:sz w:val="18"/>
          <w:szCs w:val="18"/>
          <w:rtl w:val="0"/>
        </w:rPr>
        <w:t xml:space="preserve">RMA Team Lead, Field Support Engineer</w:t>
        <w:tab/>
        <w:tab/>
        <w:tab/>
      </w:r>
      <w:r w:rsidDel="00000000" w:rsidR="00000000" w:rsidRPr="00000000">
        <w:rPr>
          <w:rFonts w:ascii="Arial" w:cs="Arial" w:eastAsia="Arial" w:hAnsi="Arial"/>
          <w:color w:val="000000"/>
          <w:sz w:val="18"/>
          <w:szCs w:val="18"/>
          <w:rtl w:val="0"/>
        </w:rPr>
        <w:tab/>
        <w:t xml:space="preserve">                                     Sep 2022 – Nov 2023</w:t>
      </w:r>
      <w:r w:rsidDel="00000000" w:rsidR="00000000" w:rsidRPr="00000000">
        <w:rPr>
          <w:rtl w:val="0"/>
        </w:rPr>
      </w:r>
    </w:p>
    <w:p w:rsidR="00000000" w:rsidDel="00000000" w:rsidP="00000000" w:rsidRDefault="00000000" w:rsidRPr="00000000" w14:paraId="00000037">
      <w:pPr>
        <w:tabs>
          <w:tab w:val="left" w:leader="none" w:pos="567"/>
        </w:tabs>
        <w:spacing w:after="40" w:line="240" w:lineRule="auto"/>
        <w:rPr>
          <w:rFonts w:ascii="Arial" w:cs="Arial" w:eastAsia="Arial" w:hAnsi="Arial"/>
          <w:i w:val="1"/>
          <w:iCs w:val="1"/>
          <w:color w:val="000000"/>
          <w:sz w:val="18"/>
          <w:szCs w:val="18"/>
        </w:rPr>
      </w:pPr>
      <w:r w:rsidDel="00000000" w:rsidR="00000000" w:rsidRPr="00000000">
        <w:rPr>
          <w:rFonts w:ascii="Arial" w:cs="Arial" w:eastAsia="Arial" w:hAnsi="Arial"/>
          <w:i w:val="1"/>
          <w:iCs w:val="1"/>
          <w:color w:val="000000"/>
          <w:sz w:val="18"/>
          <w:szCs w:val="18"/>
          <w:rtl w:val="0"/>
        </w:rPr>
        <w:t xml:space="preserve">Rentwise Sdn Bhd. </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567"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Led a team of five; scheduled field work, met SLAs, and prioritized incident queues.</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567"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Performed hardware failure analysis and remediation, reducing repeat RMA rates.</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567"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Delivered enterprise support for Windows/Office 365, identity, and network issues, documented fixes and improved SOPs.</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567"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Supported hybrid identity and access rollouts and contributed to endpoint security uplift with Defender for Endpoint.</w:t>
      </w:r>
    </w:p>
    <w:p w:rsidR="00000000" w:rsidDel="00000000" w:rsidP="00000000" w:rsidRDefault="00000000" w:rsidRPr="00000000" w14:paraId="0000003C">
      <w:pPr>
        <w:pStyle w:val="Heading2"/>
        <w:tabs>
          <w:tab w:val="left" w:leader="none" w:pos="567"/>
        </w:tabs>
        <w:spacing w:line="240" w:lineRule="auto"/>
        <w:rPr>
          <w:rFonts w:ascii="Arial" w:cs="Arial" w:eastAsia="Arial" w:hAnsi="Arial"/>
          <w:b w:val="1"/>
          <w:bCs w:val="1"/>
          <w:color w:val="000000"/>
          <w:sz w:val="18"/>
          <w:szCs w:val="18"/>
        </w:rPr>
      </w:pPr>
      <w:r w:rsidDel="00000000" w:rsidR="00000000" w:rsidRPr="00000000">
        <w:rPr>
          <w:rFonts w:ascii="Arial" w:cs="Arial" w:eastAsia="Arial" w:hAnsi="Arial"/>
          <w:b w:val="1"/>
          <w:bCs w:val="1"/>
          <w:color w:val="7f7f7f"/>
          <w:sz w:val="18"/>
          <w:szCs w:val="18"/>
          <w:rtl w:val="0"/>
        </w:rPr>
        <w:t xml:space="preserve">IT Assistant Manager, Retail &amp; Technical Operations</w:t>
        <w:tab/>
        <w:tab/>
      </w:r>
      <w:r w:rsidDel="00000000" w:rsidR="00000000" w:rsidRPr="00000000">
        <w:rPr>
          <w:rFonts w:ascii="Arial" w:cs="Arial" w:eastAsia="Arial" w:hAnsi="Arial"/>
          <w:color w:val="000000"/>
          <w:sz w:val="18"/>
          <w:szCs w:val="18"/>
          <w:rtl w:val="0"/>
        </w:rPr>
        <w:tab/>
        <w:tab/>
        <w:t xml:space="preserve">         Oct 2019 – Sep 2022</w:t>
      </w:r>
      <w:r w:rsidDel="00000000" w:rsidR="00000000" w:rsidRPr="00000000">
        <w:rPr>
          <w:rtl w:val="0"/>
        </w:rPr>
      </w:r>
    </w:p>
    <w:p w:rsidR="00000000" w:rsidDel="00000000" w:rsidP="00000000" w:rsidRDefault="00000000" w:rsidRPr="00000000" w14:paraId="0000003D">
      <w:pPr>
        <w:tabs>
          <w:tab w:val="left" w:leader="none" w:pos="567"/>
        </w:tabs>
        <w:spacing w:after="40" w:line="240" w:lineRule="auto"/>
        <w:rPr>
          <w:rFonts w:ascii="Arial" w:cs="Arial" w:eastAsia="Arial" w:hAnsi="Arial"/>
          <w:i w:val="1"/>
          <w:iCs w:val="1"/>
          <w:color w:val="000000"/>
          <w:sz w:val="18"/>
          <w:szCs w:val="18"/>
        </w:rPr>
      </w:pPr>
      <w:r w:rsidDel="00000000" w:rsidR="00000000" w:rsidRPr="00000000">
        <w:rPr>
          <w:rFonts w:ascii="Arial" w:cs="Arial" w:eastAsia="Arial" w:hAnsi="Arial"/>
          <w:i w:val="1"/>
          <w:iCs w:val="1"/>
          <w:color w:val="000000"/>
          <w:sz w:val="18"/>
          <w:szCs w:val="18"/>
          <w:rtl w:val="0"/>
        </w:rPr>
        <w:t xml:space="preserve">Idealtech Sdn Bhd.  </w:t>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0" w:hanging="360"/>
        <w:jc w:val="left"/>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Streamlined device provisioning and first-time setup to reduce post-sale support.</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0" w:hanging="360"/>
        <w:jc w:val="left"/>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Trained staff on service standards and technical troubleshooting; improved customer satisfaction.</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67"/>
        </w:tabs>
        <w:spacing w:after="40" w:before="0" w:line="240" w:lineRule="auto"/>
        <w:ind w:left="567" w:right="0" w:hanging="360"/>
        <w:jc w:val="left"/>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Managed store operations (POS, inventory, returns) with strong process adherence.</w:t>
      </w:r>
      <w:r w:rsidDel="00000000" w:rsidR="00000000" w:rsidRPr="00000000">
        <w:rPr>
          <w:rtl w:val="0"/>
        </w:rPr>
      </w:r>
    </w:p>
    <w:p w:rsidR="00000000" w:rsidDel="00000000" w:rsidP="00000000" w:rsidRDefault="00000000" w:rsidRPr="00000000" w14:paraId="00000041">
      <w:pPr>
        <w:pStyle w:val="Heading1"/>
        <w:spacing w:line="240" w:lineRule="auto"/>
        <w:rPr>
          <w:color w:val="7f7f7f"/>
          <w:sz w:val="28"/>
          <w:szCs w:val="28"/>
        </w:rPr>
      </w:pPr>
      <w:r w:rsidDel="00000000" w:rsidR="00000000" w:rsidRPr="00000000">
        <w:rPr>
          <w:rFonts w:ascii="Arial" w:cs="Arial" w:eastAsia="Arial" w:hAnsi="Arial"/>
          <w:b w:val="1"/>
          <w:bCs w:val="1"/>
          <w:color w:val="7f7f7f"/>
          <w:sz w:val="22"/>
          <w:szCs w:val="22"/>
          <w:rtl w:val="0"/>
        </w:rPr>
        <w:t xml:space="preserve">PROJECT EXPERIENCE</w:t>
      </w:r>
      <w:r w:rsidDel="00000000" w:rsidR="00000000" w:rsidRPr="00000000">
        <w:rPr>
          <w:color w:val="7f7f7f"/>
          <w:sz w:val="28"/>
          <w:szCs w:val="28"/>
          <w:rtl w:val="0"/>
        </w:rPr>
        <w:t xml:space="preserve"> </w:t>
      </w:r>
    </w:p>
    <w:p w:rsidR="00000000" w:rsidDel="00000000" w:rsidP="00000000" w:rsidRDefault="00000000" w:rsidRPr="00000000" w14:paraId="00000042">
      <w:pPr>
        <w:spacing w:line="240" w:lineRule="auto"/>
        <w:rPr>
          <w:sz w:val="8"/>
          <w:szCs w:val="8"/>
        </w:rPr>
      </w:pPr>
      <w:r w:rsidDel="00000000" w:rsidR="00000000" w:rsidRPr="00000000">
        <w:rPr>
          <w:sz w:val="8"/>
          <w:szCs w:val="8"/>
        </w:rPr>
        <mc:AlternateContent>
          <mc:Choice Requires="wps">
            <w:drawing>
              <wp:inline distB="0" distT="0" distL="0" distR="0">
                <wp:extent cx="12700" cy="12700"/>
                <wp:effectExtent b="0" l="0" r="0" t="0"/>
                <wp:docPr id="6" name=""/>
                <a:graphic>
                  <a:graphicData uri="http://schemas.microsoft.com/office/word/2010/wordprocessingShape">
                    <wps:wsp>
                      <wps:cNvCnPr/>
                      <wps:spPr>
                        <a:xfrm>
                          <a:off x="2374200" y="3780000"/>
                          <a:ext cx="5943600" cy="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0" distR="0">
                <wp:extent cx="12700" cy="12700"/>
                <wp:effectExtent b="0" l="0" r="0" t="0"/>
                <wp:docPr id="6"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270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3">
      <w:pPr>
        <w:pStyle w:val="Heading2"/>
        <w:tabs>
          <w:tab w:val="left" w:leader="none" w:pos="567"/>
        </w:tabs>
        <w:spacing w:line="240" w:lineRule="auto"/>
        <w:rPr>
          <w:rFonts w:ascii="Arial" w:cs="Arial" w:eastAsia="Arial" w:hAnsi="Arial"/>
          <w:b w:val="1"/>
          <w:bCs w:val="1"/>
          <w:color w:val="000000"/>
          <w:sz w:val="18"/>
          <w:szCs w:val="18"/>
        </w:rPr>
      </w:pPr>
      <w:r w:rsidDel="00000000" w:rsidR="00000000" w:rsidRPr="00000000">
        <w:rPr>
          <w:rFonts w:ascii="Arial" w:cs="Arial" w:eastAsia="Arial" w:hAnsi="Arial"/>
          <w:b w:val="1"/>
          <w:bCs w:val="1"/>
          <w:color w:val="7f7f7f"/>
          <w:sz w:val="18"/>
          <w:szCs w:val="18"/>
          <w:rtl w:val="0"/>
        </w:rPr>
        <w:t xml:space="preserve">Azure Migration (Lift-and-Shift) — </w:t>
      </w:r>
      <w:r w:rsidDel="00000000" w:rsidR="00000000" w:rsidRPr="00000000">
        <w:rPr>
          <w:rFonts w:ascii="Arial" w:cs="Arial" w:eastAsia="Arial" w:hAnsi="Arial"/>
          <w:b w:val="1"/>
          <w:bCs w:val="1"/>
          <w:i w:val="1"/>
          <w:iCs w:val="1"/>
          <w:color w:val="7f7f7f"/>
          <w:sz w:val="18"/>
          <w:szCs w:val="18"/>
          <w:rtl w:val="0"/>
        </w:rPr>
        <w:t xml:space="preserve">2024</w:t>
      </w:r>
      <w:r w:rsidDel="00000000" w:rsidR="00000000" w:rsidRPr="00000000">
        <w:rPr>
          <w:rtl w:val="0"/>
        </w:rPr>
      </w:r>
    </w:p>
    <w:p w:rsidR="00000000" w:rsidDel="00000000" w:rsidP="00000000" w:rsidRDefault="00000000" w:rsidRPr="00000000" w14:paraId="00000044">
      <w:pPr>
        <w:pStyle w:val="Heading2"/>
        <w:tabs>
          <w:tab w:val="left" w:leader="none" w:pos="567"/>
        </w:tabs>
        <w:ind w:left="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Planned and supported the migration of selected on-premises workloads to Azure using Azure VMs and Azure Files/SMB. Configured hybrid connectivity through Azure VPN Gateway, applied Entra ID RBAC and Conditional Access, and enabled workload backups. Performed workload sizing and cost estimation using Azure Advisor and Cost Management insights.</w:t>
      </w:r>
    </w:p>
    <w:p w:rsidR="00000000" w:rsidDel="00000000" w:rsidP="00000000" w:rsidRDefault="00000000" w:rsidRPr="00000000" w14:paraId="00000045">
      <w:pPr>
        <w:tabs>
          <w:tab w:val="left" w:leader="none" w:pos="567"/>
        </w:tabs>
        <w:rPr/>
      </w:pPr>
      <w:r w:rsidDel="00000000" w:rsidR="00000000" w:rsidRPr="00000000">
        <w:rPr>
          <w:rtl w:val="0"/>
        </w:rPr>
      </w:r>
    </w:p>
    <w:p w:rsidR="00000000" w:rsidDel="00000000" w:rsidP="00000000" w:rsidRDefault="00000000" w:rsidRPr="00000000" w14:paraId="00000046">
      <w:pPr>
        <w:pStyle w:val="Heading2"/>
        <w:tabs>
          <w:tab w:val="left" w:leader="none" w:pos="567"/>
        </w:tabs>
        <w:spacing w:line="240" w:lineRule="auto"/>
        <w:rPr>
          <w:rFonts w:ascii="Arial" w:cs="Arial" w:eastAsia="Arial" w:hAnsi="Arial"/>
          <w:b w:val="1"/>
          <w:bCs w:val="1"/>
          <w:color w:val="000000"/>
          <w:sz w:val="18"/>
          <w:szCs w:val="18"/>
        </w:rPr>
      </w:pPr>
      <w:r w:rsidDel="00000000" w:rsidR="00000000" w:rsidRPr="00000000">
        <w:rPr>
          <w:rFonts w:ascii="Arial" w:cs="Arial" w:eastAsia="Arial" w:hAnsi="Arial"/>
          <w:b w:val="1"/>
          <w:bCs w:val="1"/>
          <w:color w:val="7f7f7f"/>
          <w:sz w:val="18"/>
          <w:szCs w:val="18"/>
          <w:rtl w:val="0"/>
        </w:rPr>
        <w:t xml:space="preserve">Infrastructure as Code &amp; CI/CD Enablement — </w:t>
      </w:r>
      <w:r w:rsidDel="00000000" w:rsidR="00000000" w:rsidRPr="00000000">
        <w:rPr>
          <w:rFonts w:ascii="Arial" w:cs="Arial" w:eastAsia="Arial" w:hAnsi="Arial"/>
          <w:b w:val="1"/>
          <w:bCs w:val="1"/>
          <w:i w:val="1"/>
          <w:iCs w:val="1"/>
          <w:color w:val="7f7f7f"/>
          <w:sz w:val="18"/>
          <w:szCs w:val="18"/>
          <w:rtl w:val="0"/>
        </w:rPr>
        <w:t xml:space="preserve">2024</w:t>
      </w:r>
      <w:r w:rsidDel="00000000" w:rsidR="00000000" w:rsidRPr="00000000">
        <w:rPr>
          <w:rFonts w:ascii="Arial" w:cs="Arial" w:eastAsia="Arial" w:hAnsi="Arial"/>
          <w:b w:val="1"/>
          <w:bCs w:val="1"/>
          <w:color w:val="7f7f7f"/>
          <w:sz w:val="18"/>
          <w:szCs w:val="18"/>
          <w:rtl w:val="0"/>
        </w:rPr>
        <w:tab/>
      </w:r>
      <w:r w:rsidDel="00000000" w:rsidR="00000000" w:rsidRPr="00000000">
        <w:rPr>
          <w:rFonts w:ascii="Arial" w:cs="Arial" w:eastAsia="Arial" w:hAnsi="Arial"/>
          <w:color w:val="000000"/>
          <w:sz w:val="18"/>
          <w:szCs w:val="18"/>
          <w:rtl w:val="0"/>
        </w:rPr>
        <w:t xml:space="preserve"> </w:t>
      </w:r>
      <w:r w:rsidDel="00000000" w:rsidR="00000000" w:rsidRPr="00000000">
        <w:rPr>
          <w:rtl w:val="0"/>
        </w:rPr>
      </w:r>
    </w:p>
    <w:p w:rsidR="00000000" w:rsidDel="00000000" w:rsidP="00000000" w:rsidRDefault="00000000" w:rsidRPr="00000000" w14:paraId="00000047">
      <w:pPr>
        <w:pStyle w:val="Heading2"/>
        <w:tabs>
          <w:tab w:val="left" w:leader="none" w:pos="567"/>
        </w:tabs>
        <w:spacing w:line="240" w:lineRule="auto"/>
        <w:ind w:left="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Standardized repeatable Azure deployments using parameterized Bicep/ARM templates for VM, storage, and baseline infrastructure builds. Introduced Git-based workflows and implemented validation steps via GitHub Actions/Azure DevOps to run “what-if” and template linting before changes were approved.</w:t>
      </w:r>
    </w:p>
    <w:p w:rsidR="00000000" w:rsidDel="00000000" w:rsidP="00000000" w:rsidRDefault="00000000" w:rsidRPr="00000000" w14:paraId="00000048">
      <w:pPr>
        <w:tabs>
          <w:tab w:val="left" w:leader="none" w:pos="567"/>
        </w:tabs>
        <w:rPr/>
      </w:pPr>
      <w:r w:rsidDel="00000000" w:rsidR="00000000" w:rsidRPr="00000000">
        <w:rPr>
          <w:rtl w:val="0"/>
        </w:rPr>
      </w:r>
    </w:p>
    <w:p w:rsidR="00000000" w:rsidDel="00000000" w:rsidP="00000000" w:rsidRDefault="00000000" w:rsidRPr="00000000" w14:paraId="00000049">
      <w:pPr>
        <w:pStyle w:val="Heading2"/>
        <w:tabs>
          <w:tab w:val="left" w:leader="none" w:pos="567"/>
        </w:tabs>
        <w:spacing w:line="240" w:lineRule="auto"/>
        <w:rPr>
          <w:rFonts w:ascii="Arial" w:cs="Arial" w:eastAsia="Arial" w:hAnsi="Arial"/>
          <w:b w:val="1"/>
          <w:bCs w:val="1"/>
          <w:color w:val="000000"/>
          <w:sz w:val="18"/>
          <w:szCs w:val="18"/>
        </w:rPr>
      </w:pPr>
      <w:r w:rsidDel="00000000" w:rsidR="00000000" w:rsidRPr="00000000">
        <w:rPr>
          <w:rFonts w:ascii="Arial" w:cs="Arial" w:eastAsia="Arial" w:hAnsi="Arial"/>
          <w:b w:val="1"/>
          <w:bCs w:val="1"/>
          <w:color w:val="7f7f7f"/>
          <w:sz w:val="18"/>
          <w:szCs w:val="18"/>
          <w:rtl w:val="0"/>
        </w:rPr>
        <w:t xml:space="preserve">Hybrid Identity &amp; Access Governance — </w:t>
      </w:r>
      <w:r w:rsidDel="00000000" w:rsidR="00000000" w:rsidRPr="00000000">
        <w:rPr>
          <w:rFonts w:ascii="Arial" w:cs="Arial" w:eastAsia="Arial" w:hAnsi="Arial"/>
          <w:b w:val="1"/>
          <w:bCs w:val="1"/>
          <w:i w:val="1"/>
          <w:iCs w:val="1"/>
          <w:color w:val="7f7f7f"/>
          <w:sz w:val="18"/>
          <w:szCs w:val="18"/>
          <w:rtl w:val="0"/>
        </w:rPr>
        <w:t xml:space="preserve">2023</w:t>
      </w:r>
      <w:r w:rsidDel="00000000" w:rsidR="00000000" w:rsidRPr="00000000">
        <w:rPr>
          <w:rFonts w:ascii="Arial" w:cs="Arial" w:eastAsia="Arial" w:hAnsi="Arial"/>
          <w:b w:val="1"/>
          <w:bCs w:val="1"/>
          <w:color w:val="7f7f7f"/>
          <w:sz w:val="18"/>
          <w:szCs w:val="18"/>
          <w:rtl w:val="0"/>
        </w:rPr>
        <w:tab/>
      </w:r>
      <w:r w:rsidDel="00000000" w:rsidR="00000000" w:rsidRPr="00000000">
        <w:rPr>
          <w:rFonts w:ascii="Arial" w:cs="Arial" w:eastAsia="Arial" w:hAnsi="Arial"/>
          <w:color w:val="000000"/>
          <w:sz w:val="18"/>
          <w:szCs w:val="18"/>
          <w:rtl w:val="0"/>
        </w:rPr>
        <w:t xml:space="preserve">                 </w:t>
        <w:tab/>
        <w:tab/>
        <w:tab/>
        <w:tab/>
        <w:t xml:space="preserve">                                               </w:t>
      </w:r>
      <w:r w:rsidDel="00000000" w:rsidR="00000000" w:rsidRPr="00000000">
        <w:rPr>
          <w:rtl w:val="0"/>
        </w:rPr>
      </w:r>
    </w:p>
    <w:p w:rsidR="00000000" w:rsidDel="00000000" w:rsidP="00000000" w:rsidRDefault="00000000" w:rsidRPr="00000000" w14:paraId="0000004A">
      <w:pPr>
        <w:pStyle w:val="Heading2"/>
        <w:spacing w:line="240" w:lineRule="auto"/>
        <w:ind w:left="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Configured and optimized hybrid identity using Microsoft Entra ID and Azure AD Connect. Implemented MFA, Conditional Access, and least-privilege RBAC to strengthen identity security. Established naming and tagging standards for resource consistency and audit readiness.</w:t>
      </w:r>
    </w:p>
    <w:p w:rsidR="00000000" w:rsidDel="00000000" w:rsidP="00000000" w:rsidRDefault="00000000" w:rsidRPr="00000000" w14:paraId="0000004B">
      <w:pPr>
        <w:ind w:left="720" w:firstLine="0"/>
        <w:rPr/>
      </w:pPr>
      <w:r w:rsidDel="00000000" w:rsidR="00000000" w:rsidRPr="00000000">
        <w:rPr>
          <w:rtl w:val="0"/>
        </w:rPr>
      </w:r>
    </w:p>
    <w:p w:rsidR="00000000" w:rsidDel="00000000" w:rsidP="00000000" w:rsidRDefault="00000000" w:rsidRPr="00000000" w14:paraId="0000004C">
      <w:pPr>
        <w:pStyle w:val="Heading2"/>
        <w:tabs>
          <w:tab w:val="left" w:leader="none" w:pos="567"/>
        </w:tabs>
        <w:spacing w:line="240" w:lineRule="auto"/>
        <w:rPr>
          <w:rFonts w:ascii="Arial" w:cs="Arial" w:eastAsia="Arial" w:hAnsi="Arial"/>
          <w:b w:val="1"/>
          <w:bCs w:val="1"/>
          <w:color w:val="7f7f7f"/>
          <w:sz w:val="18"/>
          <w:szCs w:val="18"/>
        </w:rPr>
      </w:pPr>
      <w:r w:rsidDel="00000000" w:rsidR="00000000" w:rsidRPr="00000000">
        <w:rPr>
          <w:rFonts w:ascii="Arial" w:cs="Arial" w:eastAsia="Arial" w:hAnsi="Arial"/>
          <w:b w:val="1"/>
          <w:bCs w:val="1"/>
          <w:color w:val="7f7f7f"/>
          <w:sz w:val="18"/>
          <w:szCs w:val="18"/>
          <w:rtl w:val="0"/>
        </w:rPr>
        <w:t xml:space="preserve">Internal Training &amp; M365 Operational Readiness — </w:t>
      </w:r>
      <w:r w:rsidDel="00000000" w:rsidR="00000000" w:rsidRPr="00000000">
        <w:rPr>
          <w:rFonts w:ascii="Arial" w:cs="Arial" w:eastAsia="Arial" w:hAnsi="Arial"/>
          <w:b w:val="1"/>
          <w:bCs w:val="1"/>
          <w:i w:val="1"/>
          <w:iCs w:val="1"/>
          <w:color w:val="7f7f7f"/>
          <w:sz w:val="18"/>
          <w:szCs w:val="18"/>
          <w:rtl w:val="0"/>
        </w:rPr>
        <w:t xml:space="preserve">2023</w:t>
      </w:r>
      <w:r w:rsidDel="00000000" w:rsidR="00000000" w:rsidRPr="00000000">
        <w:rPr>
          <w:rFonts w:ascii="Arial" w:cs="Arial" w:eastAsia="Arial" w:hAnsi="Arial"/>
          <w:b w:val="1"/>
          <w:bCs w:val="1"/>
          <w:color w:val="7f7f7f"/>
          <w:sz w:val="18"/>
          <w:szCs w:val="18"/>
          <w:rtl w:val="0"/>
        </w:rPr>
        <w:tab/>
        <w:tab/>
        <w:tab/>
        <w:t xml:space="preserve">                                                                       </w:t>
      </w:r>
    </w:p>
    <w:p w:rsidR="00000000" w:rsidDel="00000000" w:rsidP="00000000" w:rsidRDefault="00000000" w:rsidRPr="00000000" w14:paraId="0000004D">
      <w:pPr>
        <w:pStyle w:val="Heading2"/>
        <w:tabs>
          <w:tab w:val="left" w:leader="none" w:pos="567"/>
        </w:tabs>
        <w:spacing w:line="240" w:lineRule="auto"/>
        <w:ind w:left="0" w:firstLine="0"/>
        <w:rPr>
          <w:rFonts w:ascii="Arial" w:cs="Arial" w:eastAsia="Arial" w:hAnsi="Arial"/>
          <w:b w:val="1"/>
          <w:bCs w:val="1"/>
          <w:color w:val="000000"/>
          <w:sz w:val="18"/>
          <w:szCs w:val="18"/>
        </w:rPr>
      </w:pPr>
      <w:r w:rsidDel="00000000" w:rsidR="00000000" w:rsidRPr="00000000">
        <w:rPr>
          <w:rFonts w:ascii="Arial" w:cs="Arial" w:eastAsia="Arial" w:hAnsi="Arial"/>
          <w:color w:val="000000"/>
          <w:sz w:val="18"/>
          <w:szCs w:val="18"/>
          <w:rtl w:val="0"/>
        </w:rPr>
        <w:t xml:space="preserve">Delivered internal training on Microsoft 365 administration and identity fundamentals. Assessed current-state infrastructure (DNS, DHCP, VLANs, VPN), identified bottlenecks, documented dependencies, and produced a readiness report with remediation steps to support a smooth transition to cloud services.</w:t>
      </w:r>
      <w:r w:rsidDel="00000000" w:rsidR="00000000" w:rsidRPr="00000000">
        <w:rPr>
          <w:rtl w:val="0"/>
        </w:rPr>
      </w:r>
    </w:p>
    <w:p w:rsidR="00000000" w:rsidDel="00000000" w:rsidP="00000000" w:rsidRDefault="00000000" w:rsidRPr="00000000" w14:paraId="0000004E">
      <w:pPr>
        <w:pStyle w:val="Heading1"/>
        <w:rPr>
          <w:color w:val="7f7f7f"/>
          <w:sz w:val="28"/>
          <w:szCs w:val="28"/>
        </w:rPr>
      </w:pPr>
      <w:r w:rsidDel="00000000" w:rsidR="00000000" w:rsidRPr="00000000">
        <w:rPr>
          <w:rFonts w:ascii="Arial" w:cs="Arial" w:eastAsia="Arial" w:hAnsi="Arial"/>
          <w:b w:val="1"/>
          <w:bCs w:val="1"/>
          <w:color w:val="7f7f7f"/>
          <w:sz w:val="22"/>
          <w:szCs w:val="22"/>
          <w:rtl w:val="0"/>
        </w:rPr>
        <w:t xml:space="preserve">PROFESSIONAL CERTIFICATION</w:t>
      </w:r>
      <w:r w:rsidDel="00000000" w:rsidR="00000000" w:rsidRPr="00000000">
        <w:rPr>
          <w:rtl w:val="0"/>
        </w:rPr>
      </w:r>
    </w:p>
    <w:p w:rsidR="00000000" w:rsidDel="00000000" w:rsidP="00000000" w:rsidRDefault="00000000" w:rsidRPr="00000000" w14:paraId="0000004F">
      <w:pPr>
        <w:spacing w:line="168" w:lineRule="auto"/>
        <w:rPr>
          <w:sz w:val="8"/>
          <w:szCs w:val="8"/>
        </w:rPr>
      </w:pPr>
      <w:r w:rsidDel="00000000" w:rsidR="00000000" w:rsidRPr="00000000">
        <w:rPr>
          <w:sz w:val="8"/>
          <w:szCs w:val="8"/>
        </w:rPr>
        <mc:AlternateContent>
          <mc:Choice Requires="wps">
            <w:drawing>
              <wp:inline distB="0" distT="0" distL="0" distR="0">
                <wp:extent cx="12700" cy="12700"/>
                <wp:effectExtent b="0" l="0" r="0" t="0"/>
                <wp:docPr id="5" name=""/>
                <a:graphic>
                  <a:graphicData uri="http://schemas.microsoft.com/office/word/2010/wordprocessingShape">
                    <wps:wsp>
                      <wps:cNvCnPr/>
                      <wps:spPr>
                        <a:xfrm>
                          <a:off x="2374200" y="3780000"/>
                          <a:ext cx="5943600" cy="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0" distR="0">
                <wp:extent cx="12700" cy="12700"/>
                <wp:effectExtent b="0" l="0" r="0" t="0"/>
                <wp:docPr id="5"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270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0">
      <w:pPr>
        <w:pStyle w:val="Heading2"/>
        <w:spacing w:line="240" w:lineRule="auto"/>
        <w:rPr>
          <w:rFonts w:ascii="Arial" w:cs="Arial" w:eastAsia="Arial" w:hAnsi="Arial"/>
          <w:b w:val="1"/>
          <w:bCs w:val="1"/>
          <w:color w:val="000000"/>
          <w:sz w:val="18"/>
          <w:szCs w:val="18"/>
        </w:rPr>
      </w:pPr>
      <w:r w:rsidDel="00000000" w:rsidR="00000000" w:rsidRPr="00000000">
        <w:rPr>
          <w:rFonts w:ascii="Arial" w:cs="Arial" w:eastAsia="Arial" w:hAnsi="Arial"/>
          <w:b w:val="1"/>
          <w:bCs w:val="1"/>
          <w:color w:val="7f7f7f"/>
          <w:sz w:val="18"/>
          <w:szCs w:val="18"/>
          <w:rtl w:val="0"/>
        </w:rPr>
        <w:t xml:space="preserve">Microsoft Certified: Azure Administrator Associate</w:t>
      </w:r>
      <w:r w:rsidDel="00000000" w:rsidR="00000000" w:rsidRPr="00000000">
        <w:rPr>
          <w:rFonts w:ascii="Arial" w:cs="Arial" w:eastAsia="Arial" w:hAnsi="Arial"/>
          <w:b w:val="1"/>
          <w:bCs w:val="1"/>
          <w:color w:val="000000"/>
          <w:sz w:val="18"/>
          <w:szCs w:val="18"/>
          <w:rtl w:val="0"/>
        </w:rPr>
        <w:tab/>
        <w:tab/>
        <w:t xml:space="preserve">                </w:t>
        <w:tab/>
        <w:tab/>
        <w:t xml:space="preserve">        </w:t>
      </w:r>
      <w:r w:rsidDel="00000000" w:rsidR="00000000" w:rsidRPr="00000000">
        <w:rPr>
          <w:rFonts w:ascii="Arial" w:cs="Arial" w:eastAsia="Arial" w:hAnsi="Arial"/>
          <w:color w:val="000000"/>
          <w:sz w:val="18"/>
          <w:szCs w:val="18"/>
          <w:rtl w:val="0"/>
        </w:rPr>
        <w:t xml:space="preserve">2025 &amp; 2024</w:t>
        <w:br w:type="textWrapping"/>
      </w:r>
      <w:r w:rsidDel="00000000" w:rsidR="00000000" w:rsidRPr="00000000">
        <w:rPr>
          <w:rFonts w:ascii="Arial" w:cs="Arial" w:eastAsia="Arial" w:hAnsi="Arial"/>
          <w:b w:val="1"/>
          <w:bCs w:val="1"/>
          <w:color w:val="7f7f7f"/>
          <w:sz w:val="18"/>
          <w:szCs w:val="18"/>
          <w:rtl w:val="0"/>
        </w:rPr>
        <w:t xml:space="preserve">Microsoft Certified: Azure Security Engineer Associate</w:t>
        <w:tab/>
      </w:r>
      <w:r w:rsidDel="00000000" w:rsidR="00000000" w:rsidRPr="00000000">
        <w:rPr>
          <w:rFonts w:ascii="Arial" w:cs="Arial" w:eastAsia="Arial" w:hAnsi="Arial"/>
          <w:b w:val="1"/>
          <w:bCs w:val="1"/>
          <w:color w:val="000000"/>
          <w:sz w:val="18"/>
          <w:szCs w:val="18"/>
          <w:rtl w:val="0"/>
        </w:rPr>
        <w:tab/>
        <w:t xml:space="preserve">                </w:t>
        <w:tab/>
        <w:tab/>
        <w:t xml:space="preserve">        </w:t>
      </w:r>
      <w:r w:rsidDel="00000000" w:rsidR="00000000" w:rsidRPr="00000000">
        <w:rPr>
          <w:rFonts w:ascii="Arial" w:cs="Arial" w:eastAsia="Arial" w:hAnsi="Arial"/>
          <w:color w:val="000000"/>
          <w:sz w:val="18"/>
          <w:szCs w:val="18"/>
          <w:rtl w:val="0"/>
        </w:rPr>
        <w:t xml:space="preserve">2025 &amp; 2024</w:t>
      </w:r>
      <w:r w:rsidDel="00000000" w:rsidR="00000000" w:rsidRPr="00000000">
        <w:rPr>
          <w:rtl w:val="0"/>
        </w:rPr>
      </w:r>
    </w:p>
    <w:p w:rsidR="00000000" w:rsidDel="00000000" w:rsidP="00000000" w:rsidRDefault="00000000" w:rsidRPr="00000000" w14:paraId="00000051">
      <w:pPr>
        <w:pStyle w:val="Heading2"/>
        <w:spacing w:line="240" w:lineRule="auto"/>
        <w:rPr>
          <w:rFonts w:ascii="Arial" w:cs="Arial" w:eastAsia="Arial" w:hAnsi="Arial"/>
          <w:b w:val="1"/>
          <w:bCs w:val="1"/>
          <w:color w:val="000000"/>
          <w:sz w:val="18"/>
          <w:szCs w:val="18"/>
        </w:rPr>
      </w:pPr>
      <w:r w:rsidDel="00000000" w:rsidR="00000000" w:rsidRPr="00000000">
        <w:rPr>
          <w:rFonts w:ascii="Arial" w:cs="Arial" w:eastAsia="Arial" w:hAnsi="Arial"/>
          <w:b w:val="1"/>
          <w:bCs w:val="1"/>
          <w:color w:val="7f7f7f"/>
          <w:sz w:val="18"/>
          <w:szCs w:val="18"/>
          <w:rtl w:val="0"/>
        </w:rPr>
        <w:t xml:space="preserve">Microsoft Certified: Azure Solutions Architect Expert</w:t>
        <w:tab/>
      </w:r>
      <w:r w:rsidDel="00000000" w:rsidR="00000000" w:rsidRPr="00000000">
        <w:rPr>
          <w:rFonts w:ascii="Arial" w:cs="Arial" w:eastAsia="Arial" w:hAnsi="Arial"/>
          <w:b w:val="1"/>
          <w:bCs w:val="1"/>
          <w:color w:val="000000"/>
          <w:sz w:val="18"/>
          <w:szCs w:val="18"/>
          <w:rtl w:val="0"/>
        </w:rPr>
        <w:tab/>
        <w:t xml:space="preserve">                </w:t>
        <w:tab/>
        <w:tab/>
        <w:t xml:space="preserve">        </w:t>
      </w:r>
      <w:r w:rsidDel="00000000" w:rsidR="00000000" w:rsidRPr="00000000">
        <w:rPr>
          <w:rFonts w:ascii="Arial" w:cs="Arial" w:eastAsia="Arial" w:hAnsi="Arial"/>
          <w:color w:val="000000"/>
          <w:sz w:val="18"/>
          <w:szCs w:val="18"/>
          <w:rtl w:val="0"/>
        </w:rPr>
        <w:t xml:space="preserve">2025 &amp; 2024</w:t>
      </w: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pStyle w:val="Heading1"/>
        <w:rPr>
          <w:color w:val="7f7f7f"/>
          <w:sz w:val="28"/>
          <w:szCs w:val="28"/>
        </w:rPr>
      </w:pPr>
      <w:r w:rsidDel="00000000" w:rsidR="00000000" w:rsidRPr="00000000">
        <w:rPr>
          <w:rFonts w:ascii="Arial" w:cs="Arial" w:eastAsia="Arial" w:hAnsi="Arial"/>
          <w:b w:val="1"/>
          <w:bCs w:val="1"/>
          <w:color w:val="7f7f7f"/>
          <w:sz w:val="22"/>
          <w:szCs w:val="22"/>
          <w:rtl w:val="0"/>
        </w:rPr>
        <w:t xml:space="preserve">EDUCATION</w:t>
      </w:r>
      <w:r w:rsidDel="00000000" w:rsidR="00000000" w:rsidRPr="00000000">
        <w:rPr>
          <w:rtl w:val="0"/>
        </w:rPr>
      </w:r>
    </w:p>
    <w:p w:rsidR="00000000" w:rsidDel="00000000" w:rsidP="00000000" w:rsidRDefault="00000000" w:rsidRPr="00000000" w14:paraId="00000054">
      <w:pPr>
        <w:spacing w:line="168" w:lineRule="auto"/>
        <w:rPr>
          <w:sz w:val="8"/>
          <w:szCs w:val="8"/>
        </w:rPr>
      </w:pPr>
      <w:r w:rsidDel="00000000" w:rsidR="00000000" w:rsidRPr="00000000">
        <w:rPr>
          <w:sz w:val="8"/>
          <w:szCs w:val="8"/>
        </w:rPr>
        <mc:AlternateContent>
          <mc:Choice Requires="wps">
            <w:drawing>
              <wp:inline distB="0" distT="0" distL="0" distR="0">
                <wp:extent cx="12700" cy="12700"/>
                <wp:effectExtent b="0" l="0" r="0" t="0"/>
                <wp:docPr id="8" name=""/>
                <a:graphic>
                  <a:graphicData uri="http://schemas.microsoft.com/office/word/2010/wordprocessingShape">
                    <wps:wsp>
                      <wps:cNvCnPr/>
                      <wps:spPr>
                        <a:xfrm>
                          <a:off x="2374200" y="3780000"/>
                          <a:ext cx="5943600" cy="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0" distR="0">
                <wp:extent cx="12700" cy="12700"/>
                <wp:effectExtent b="0" l="0" r="0" t="0"/>
                <wp:docPr id="8"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1270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5">
      <w:pPr>
        <w:pStyle w:val="Heading2"/>
        <w:spacing w:line="240" w:lineRule="auto"/>
        <w:rPr>
          <w:rFonts w:ascii="Arial" w:cs="Arial" w:eastAsia="Arial" w:hAnsi="Arial"/>
          <w:b w:val="1"/>
          <w:bCs w:val="1"/>
          <w:color w:val="000000"/>
          <w:sz w:val="18"/>
          <w:szCs w:val="18"/>
        </w:rPr>
      </w:pPr>
      <w:r w:rsidDel="00000000" w:rsidR="00000000" w:rsidRPr="00000000">
        <w:rPr>
          <w:rFonts w:ascii="Arial" w:cs="Arial" w:eastAsia="Arial" w:hAnsi="Arial"/>
          <w:b w:val="1"/>
          <w:bCs w:val="1"/>
          <w:color w:val="7f7f7f"/>
          <w:sz w:val="18"/>
          <w:szCs w:val="18"/>
          <w:rtl w:val="0"/>
        </w:rPr>
        <w:t xml:space="preserve">Bachelor of Science with Honors</w:t>
        <w:tab/>
        <w:tab/>
        <w:tab/>
      </w:r>
      <w:r w:rsidDel="00000000" w:rsidR="00000000" w:rsidRPr="00000000">
        <w:rPr>
          <w:rFonts w:ascii="Arial" w:cs="Arial" w:eastAsia="Arial" w:hAnsi="Arial"/>
          <w:b w:val="1"/>
          <w:bCs w:val="1"/>
          <w:color w:val="000000"/>
          <w:sz w:val="18"/>
          <w:szCs w:val="18"/>
          <w:rtl w:val="0"/>
        </w:rPr>
        <w:tab/>
        <w:tab/>
        <w:t xml:space="preserve">                </w:t>
        <w:tab/>
        <w:tab/>
        <w:tab/>
        <w:t xml:space="preserve">      </w:t>
      </w:r>
      <w:r w:rsidDel="00000000" w:rsidR="00000000" w:rsidRPr="00000000">
        <w:rPr>
          <w:rFonts w:ascii="Arial" w:cs="Arial" w:eastAsia="Arial" w:hAnsi="Arial"/>
          <w:color w:val="000000"/>
          <w:sz w:val="18"/>
          <w:szCs w:val="18"/>
          <w:rtl w:val="0"/>
        </w:rPr>
        <w:t xml:space="preserve">2016</w:t>
      </w:r>
      <w:r w:rsidDel="00000000" w:rsidR="00000000" w:rsidRPr="00000000">
        <w:rPr>
          <w:rtl w:val="0"/>
        </w:rPr>
      </w:r>
    </w:p>
    <w:p w:rsidR="00000000" w:rsidDel="00000000" w:rsidP="00000000" w:rsidRDefault="00000000" w:rsidRPr="00000000" w14:paraId="00000056">
      <w:pPr>
        <w:pStyle w:val="Heading2"/>
        <w:spacing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Universiti Sains Malaysia (USM)</w:t>
      </w:r>
    </w:p>
    <w:p w:rsidR="00000000" w:rsidDel="00000000" w:rsidP="00000000" w:rsidRDefault="00000000" w:rsidRPr="00000000" w14:paraId="00000057">
      <w:pPr>
        <w:pStyle w:val="Heading1"/>
        <w:spacing w:line="240" w:lineRule="auto"/>
        <w:rPr>
          <w:color w:val="7f7f7f"/>
          <w:sz w:val="28"/>
          <w:szCs w:val="28"/>
        </w:rPr>
      </w:pPr>
      <w:r w:rsidDel="00000000" w:rsidR="00000000" w:rsidRPr="00000000">
        <w:rPr>
          <w:rFonts w:ascii="Arial" w:cs="Arial" w:eastAsia="Arial" w:hAnsi="Arial"/>
          <w:b w:val="1"/>
          <w:bCs w:val="1"/>
          <w:color w:val="7f7f7f"/>
          <w:sz w:val="22"/>
          <w:szCs w:val="22"/>
          <w:rtl w:val="0"/>
        </w:rPr>
        <w:t xml:space="preserve">TRAINING</w:t>
      </w:r>
      <w:r w:rsidDel="00000000" w:rsidR="00000000" w:rsidRPr="00000000">
        <w:rPr>
          <w:rtl w:val="0"/>
        </w:rPr>
      </w:r>
    </w:p>
    <w:p w:rsidR="00000000" w:rsidDel="00000000" w:rsidP="00000000" w:rsidRDefault="00000000" w:rsidRPr="00000000" w14:paraId="00000058">
      <w:pPr>
        <w:spacing w:line="240" w:lineRule="auto"/>
        <w:rPr>
          <w:sz w:val="8"/>
          <w:szCs w:val="8"/>
        </w:rPr>
      </w:pPr>
      <w:r w:rsidDel="00000000" w:rsidR="00000000" w:rsidRPr="00000000">
        <w:rPr>
          <w:sz w:val="8"/>
          <w:szCs w:val="8"/>
        </w:rPr>
        <mc:AlternateContent>
          <mc:Choice Requires="wps">
            <w:drawing>
              <wp:inline distB="0" distT="0" distL="0" distR="0">
                <wp:extent cx="12700" cy="12700"/>
                <wp:effectExtent b="0" l="0" r="0" t="0"/>
                <wp:docPr id="7" name=""/>
                <a:graphic>
                  <a:graphicData uri="http://schemas.microsoft.com/office/word/2010/wordprocessingShape">
                    <wps:wsp>
                      <wps:cNvCnPr/>
                      <wps:spPr>
                        <a:xfrm>
                          <a:off x="2374200" y="3780000"/>
                          <a:ext cx="5943600" cy="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0" distR="0">
                <wp:extent cx="12700" cy="12700"/>
                <wp:effectExtent b="0" l="0" r="0" t="0"/>
                <wp:docPr id="7"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12700" cy="12700"/>
                        </a:xfrm>
                        <a:prstGeom prst="rect"/>
                        <a:ln/>
                      </pic:spPr>
                    </pic:pic>
                  </a:graphicData>
                </a:graphic>
              </wp:inline>
            </w:drawing>
          </mc:Fallback>
        </mc:AlternateContent>
      </w:r>
      <w:r w:rsidDel="00000000" w:rsidR="00000000" w:rsidRPr="00000000">
        <w:rPr>
          <w:rtl w:val="0"/>
        </w:rPr>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rHeight w:val="15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AWS re/Start Program,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World Education Placement Services (2025)</w:t>
            </w:r>
          </w:p>
          <w:p w:rsidR="00000000" w:rsidDel="00000000" w:rsidP="00000000" w:rsidRDefault="00000000" w:rsidRPr="00000000" w14:paraId="0000005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Digital Leadership Course,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PEOPLElogy (2024)</w:t>
            </w:r>
          </w:p>
          <w:p w:rsidR="00000000" w:rsidDel="00000000" w:rsidP="00000000" w:rsidRDefault="00000000" w:rsidRPr="00000000" w14:paraId="0000005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Introduction to Cybersecurity Tools &amp; Cyber Attacks,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Coursera (2023)</w:t>
            </w:r>
          </w:p>
          <w:p w:rsidR="00000000" w:rsidDel="00000000" w:rsidP="00000000" w:rsidRDefault="00000000" w:rsidRPr="00000000" w14:paraId="0000005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Technical Support Fundamentals,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Coursera (2023)</w:t>
            </w:r>
          </w:p>
          <w:p w:rsidR="00000000" w:rsidDel="00000000" w:rsidP="00000000" w:rsidRDefault="00000000" w:rsidRPr="00000000" w14:paraId="0000005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Foundations of Cybersecurity,</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Coursera (2023)</w:t>
            </w:r>
          </w:p>
        </w:tc>
      </w:tr>
    </w:tbl>
    <w:p w:rsidR="00000000" w:rsidDel="00000000" w:rsidP="00000000" w:rsidRDefault="00000000" w:rsidRPr="00000000" w14:paraId="0000005E">
      <w:pPr>
        <w:pStyle w:val="Heading1"/>
        <w:spacing w:line="240" w:lineRule="auto"/>
        <w:rPr>
          <w:color w:val="7f7f7f"/>
          <w:sz w:val="28"/>
          <w:szCs w:val="28"/>
        </w:rPr>
      </w:pPr>
      <w:r w:rsidDel="00000000" w:rsidR="00000000" w:rsidRPr="00000000">
        <w:rPr>
          <w:rFonts w:ascii="Arial" w:cs="Arial" w:eastAsia="Arial" w:hAnsi="Arial"/>
          <w:b w:val="1"/>
          <w:bCs w:val="1"/>
          <w:color w:val="7f7f7f"/>
          <w:sz w:val="22"/>
          <w:szCs w:val="22"/>
          <w:rtl w:val="0"/>
        </w:rPr>
        <w:t xml:space="preserve">ADDITIONAL SKILL</w:t>
      </w:r>
      <w:r w:rsidDel="00000000" w:rsidR="00000000" w:rsidRPr="00000000">
        <w:rPr>
          <w:color w:val="7f7f7f"/>
          <w:sz w:val="28"/>
          <w:szCs w:val="28"/>
          <w:rtl w:val="0"/>
        </w:rPr>
        <w:t xml:space="preserve"> </w:t>
      </w:r>
    </w:p>
    <w:p w:rsidR="00000000" w:rsidDel="00000000" w:rsidP="00000000" w:rsidRDefault="00000000" w:rsidRPr="00000000" w14:paraId="0000005F">
      <w:pPr>
        <w:spacing w:line="240" w:lineRule="auto"/>
        <w:rPr>
          <w:sz w:val="8"/>
          <w:szCs w:val="8"/>
        </w:rPr>
      </w:pPr>
      <w:r w:rsidDel="00000000" w:rsidR="00000000" w:rsidRPr="00000000">
        <w:rPr>
          <w:sz w:val="8"/>
          <w:szCs w:val="8"/>
        </w:rPr>
        <mc:AlternateContent>
          <mc:Choice Requires="wps">
            <w:drawing>
              <wp:inline distB="0" distT="0" distL="0" distR="0">
                <wp:extent cx="12700" cy="12700"/>
                <wp:effectExtent b="0" l="0" r="0" t="0"/>
                <wp:docPr id="9" name=""/>
                <a:graphic>
                  <a:graphicData uri="http://schemas.microsoft.com/office/word/2010/wordprocessingShape">
                    <wps:wsp>
                      <wps:cNvCnPr/>
                      <wps:spPr>
                        <a:xfrm>
                          <a:off x="2374200" y="3780000"/>
                          <a:ext cx="5943600" cy="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0" distR="0">
                <wp:extent cx="12700" cy="12700"/>
                <wp:effectExtent b="0" l="0" r="0" t="0"/>
                <wp:docPr id="9"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12700" cy="12700"/>
                        </a:xfrm>
                        <a:prstGeom prst="rect"/>
                        <a:ln/>
                      </pic:spPr>
                    </pic:pic>
                  </a:graphicData>
                </a:graphic>
              </wp:inline>
            </w:drawing>
          </mc:Fallback>
        </mc:AlternateContent>
      </w:r>
      <w:r w:rsidDel="00000000" w:rsidR="00000000" w:rsidRPr="00000000">
        <w:rPr>
          <w:rtl w:val="0"/>
        </w:rPr>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rHeight w:val="15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Cloud &amp; DevOps: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MS Azure, Azure DevOps, MS 365, Git/GitHub</w:t>
            </w:r>
          </w:p>
          <w:p w:rsidR="00000000" w:rsidDel="00000000" w:rsidP="00000000" w:rsidRDefault="00000000" w:rsidRPr="00000000" w14:paraId="0000006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Virtualization &amp; Infrastructure: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VMware, Hyper-V, AD DS, Group Policy Management</w:t>
            </w:r>
            <w:r w:rsidDel="00000000" w:rsidR="00000000" w:rsidRPr="00000000">
              <w:rPr>
                <w:rtl w:val="0"/>
              </w:rPr>
            </w:r>
          </w:p>
          <w:p w:rsidR="00000000" w:rsidDel="00000000" w:rsidP="00000000" w:rsidRDefault="00000000" w:rsidRPr="00000000" w14:paraId="0000006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Operating Systems: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MS Windows Server, MS Windows 10/11</w:t>
            </w:r>
          </w:p>
          <w:p w:rsidR="00000000" w:rsidDel="00000000" w:rsidP="00000000" w:rsidRDefault="00000000" w:rsidRPr="00000000" w14:paraId="0000006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Tools: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Freshdesk, Azure Portal/CLI/PowerShell, Log Analytics</w:t>
            </w:r>
          </w:p>
          <w:p w:rsidR="00000000" w:rsidDel="00000000" w:rsidP="00000000" w:rsidRDefault="00000000" w:rsidRPr="00000000" w14:paraId="0000006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Language Proficiency:</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English, Malay, Chinese</w:t>
            </w:r>
          </w:p>
        </w:tc>
      </w:tr>
    </w:tbl>
    <w:p w:rsidR="00000000" w:rsidDel="00000000" w:rsidP="00000000" w:rsidRDefault="00000000" w:rsidRPr="00000000" w14:paraId="00000065">
      <w:pPr>
        <w:pStyle w:val="Heading2"/>
        <w:rPr>
          <w:rFonts w:ascii="Arial" w:cs="Arial" w:eastAsia="Arial" w:hAnsi="Arial"/>
          <w:color w:val="000000"/>
          <w:sz w:val="18"/>
          <w:szCs w:val="18"/>
        </w:rPr>
      </w:pPr>
      <w:r w:rsidDel="00000000" w:rsidR="00000000" w:rsidRPr="00000000">
        <w:rPr>
          <w:rtl w:val="0"/>
        </w:rPr>
      </w:r>
    </w:p>
    <w:sectPr>
      <w:pgSz w:h="15840" w:w="12240" w:orient="portrait"/>
      <w:pgMar w:bottom="0" w:top="851" w:left="1368" w:right="1512" w:header="144" w:footer="1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Arial Black" w:cs="Arial Black" w:eastAsia="Arial Black" w:hAnsi="Arial Black"/>
      <w:color w:val="0e0e0e"/>
      <w:sz w:val="32"/>
      <w:szCs w:val="32"/>
    </w:rPr>
  </w:style>
  <w:style w:type="paragraph" w:styleId="Heading2">
    <w:name w:val="heading 2"/>
    <w:basedOn w:val="Normal"/>
    <w:next w:val="Normal"/>
    <w:pPr>
      <w:keepNext w:val="1"/>
      <w:keepLines w:val="1"/>
      <w:spacing w:after="0" w:before="40" w:lineRule="auto"/>
    </w:pPr>
    <w:rPr>
      <w:rFonts w:ascii="Arial Black" w:cs="Arial Black" w:eastAsia="Arial Black" w:hAnsi="Arial Black"/>
      <w:color w:val="0e0e0e"/>
      <w:sz w:val="26"/>
      <w:szCs w:val="26"/>
    </w:rPr>
  </w:style>
  <w:style w:type="paragraph" w:styleId="Heading3">
    <w:name w:val="heading 3"/>
    <w:basedOn w:val="Normal"/>
    <w:next w:val="Normal"/>
    <w:pPr>
      <w:keepNext w:val="1"/>
      <w:keepLines w:val="1"/>
      <w:spacing w:after="0" w:before="40" w:lineRule="auto"/>
    </w:pPr>
    <w:rPr>
      <w:rFonts w:ascii="Arial Black" w:cs="Arial Black" w:eastAsia="Arial Black" w:hAnsi="Arial Black"/>
      <w:color w:val="090909"/>
      <w:sz w:val="24"/>
      <w:szCs w:val="24"/>
    </w:rPr>
  </w:style>
  <w:style w:type="paragraph" w:styleId="Heading4">
    <w:name w:val="heading 4"/>
    <w:basedOn w:val="Normal"/>
    <w:next w:val="Normal"/>
    <w:pPr>
      <w:keepNext w:val="1"/>
      <w:keepLines w:val="1"/>
      <w:spacing w:after="0" w:before="40" w:lineRule="auto"/>
    </w:pPr>
    <w:rPr>
      <w:rFonts w:ascii="Arial Black" w:cs="Arial Black" w:eastAsia="Arial Black" w:hAnsi="Arial Black"/>
      <w:i w:val="1"/>
      <w:iCs w:val="1"/>
      <w:color w:val="0e0e0e"/>
    </w:rPr>
  </w:style>
  <w:style w:type="paragraph" w:styleId="Heading5">
    <w:name w:val="heading 5"/>
    <w:basedOn w:val="Normal"/>
    <w:next w:val="Normal"/>
    <w:pPr>
      <w:keepNext w:val="1"/>
      <w:keepLines w:val="1"/>
      <w:spacing w:after="0" w:before="40" w:lineRule="auto"/>
    </w:pPr>
    <w:rPr>
      <w:rFonts w:ascii="Arial Black" w:cs="Arial Black" w:eastAsia="Arial Black" w:hAnsi="Arial Black"/>
      <w:color w:val="0e0e0e"/>
    </w:rPr>
  </w:style>
  <w:style w:type="paragraph" w:styleId="Heading6">
    <w:name w:val="heading 6"/>
    <w:basedOn w:val="Normal"/>
    <w:next w:val="Normal"/>
    <w:pPr>
      <w:keepNext w:val="1"/>
      <w:keepLines w:val="1"/>
      <w:spacing w:after="0" w:before="40" w:lineRule="auto"/>
    </w:pPr>
    <w:rPr>
      <w:rFonts w:ascii="Arial Black" w:cs="Arial Black" w:eastAsia="Arial Black" w:hAnsi="Arial Black"/>
      <w:color w:val="090909"/>
    </w:rPr>
  </w:style>
  <w:style w:type="paragraph" w:styleId="Title">
    <w:name w:val="Title"/>
    <w:basedOn w:val="Normal"/>
    <w:next w:val="Normal"/>
    <w:pPr>
      <w:spacing w:after="0" w:line="240" w:lineRule="auto"/>
    </w:pPr>
    <w:rPr>
      <w:rFonts w:ascii="Arial Black" w:cs="Arial Black" w:eastAsia="Arial Black" w:hAnsi="Arial Black"/>
      <w:sz w:val="56"/>
      <w:szCs w:val="56"/>
    </w:rPr>
  </w:style>
  <w:style w:type="paragraph" w:styleId="Subtitle">
    <w:name w:val="Subtitle"/>
    <w:basedOn w:val="Normal"/>
    <w:next w:val="Normal"/>
    <w:pPr/>
    <w:rPr>
      <w:color w:val="5a5a5a"/>
    </w:r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damrahmatcv.takstrongdo.com/"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y+The6h4K3irh60hV9nZ6rVMDA==">CgMxLjAyDmguNjMxYmczMW5lcno5Mg5oLmtvdGJ6MzE3NjBpZDgAciExOGlTZWk1VlVRU05hdkQtZGtpUXVYV2dVVXNZb09Gd1Q=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